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B8" w:rsidRPr="00956FB8" w:rsidRDefault="00802E7C" w:rsidP="00802E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40E47">
        <w:rPr>
          <w:rFonts w:ascii="Times New Roman" w:eastAsia="Calibri" w:hAnsi="Times New Roman" w:cs="Times New Roman"/>
          <w:b/>
          <w:bCs/>
          <w:sz w:val="26"/>
          <w:szCs w:val="26"/>
        </w:rPr>
        <w:t>НБКИ и «АВТОСТАТ»:</w:t>
      </w:r>
    </w:p>
    <w:p w:rsidR="00802E7C" w:rsidRPr="007A25F1" w:rsidRDefault="00802E7C" w:rsidP="00802E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в</w:t>
      </w:r>
      <w:r w:rsidRPr="0048424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837E2C" w:rsidRPr="00837E2C">
        <w:rPr>
          <w:rFonts w:ascii="Times New Roman" w:eastAsia="Calibri" w:hAnsi="Times New Roman" w:cs="Times New Roman"/>
          <w:b/>
          <w:bCs/>
          <w:sz w:val="26"/>
          <w:szCs w:val="26"/>
        </w:rPr>
        <w:t>3</w:t>
      </w:r>
      <w:r w:rsidRPr="0048424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квартале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2017 года было </w:t>
      </w:r>
      <w:r w:rsidR="00956FB8">
        <w:rPr>
          <w:rFonts w:ascii="Times New Roman" w:eastAsia="Calibri" w:hAnsi="Times New Roman" w:cs="Times New Roman"/>
          <w:b/>
          <w:bCs/>
          <w:sz w:val="26"/>
          <w:szCs w:val="26"/>
        </w:rPr>
        <w:t>выдано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837E2C">
        <w:rPr>
          <w:rFonts w:ascii="Times New Roman" w:eastAsia="Calibri" w:hAnsi="Times New Roman" w:cs="Times New Roman"/>
          <w:b/>
          <w:bCs/>
          <w:sz w:val="26"/>
          <w:szCs w:val="26"/>
        </w:rPr>
        <w:t>более 20</w:t>
      </w:r>
      <w:r w:rsidR="009D5160">
        <w:rPr>
          <w:rFonts w:ascii="Times New Roman" w:eastAsia="Calibri" w:hAnsi="Times New Roman" w:cs="Times New Roman"/>
          <w:b/>
          <w:bCs/>
          <w:sz w:val="26"/>
          <w:szCs w:val="26"/>
        </w:rPr>
        <w:t>0</w:t>
      </w:r>
      <w:r w:rsidR="00837E2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956FB8">
        <w:rPr>
          <w:rFonts w:ascii="Times New Roman" w:eastAsia="Calibri" w:hAnsi="Times New Roman" w:cs="Times New Roman"/>
          <w:b/>
          <w:bCs/>
          <w:sz w:val="26"/>
          <w:szCs w:val="26"/>
        </w:rPr>
        <w:t>тысяч автокредитов</w:t>
      </w:r>
    </w:p>
    <w:p w:rsidR="00802E7C" w:rsidRPr="007A25F1" w:rsidRDefault="00802E7C" w:rsidP="00802E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02E7C" w:rsidRPr="008B2EF6" w:rsidRDefault="00956FB8" w:rsidP="00802E7C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>
        <w:rPr>
          <w:rFonts w:ascii="Times New Roman" w:eastAsia="Calibri" w:hAnsi="Times New Roman" w:cs="Times New Roman"/>
          <w:bCs/>
          <w:i/>
          <w:sz w:val="26"/>
          <w:szCs w:val="26"/>
        </w:rPr>
        <w:t>Это рекордный показатель за последние почти три года. При этом</w:t>
      </w:r>
      <w:r w:rsidR="00DF2401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</w:t>
      </w:r>
      <w:r w:rsidR="00DF2401" w:rsidRPr="00DF2401">
        <w:rPr>
          <w:rFonts w:ascii="Times New Roman" w:eastAsia="Calibri" w:hAnsi="Times New Roman" w:cs="Times New Roman"/>
          <w:bCs/>
          <w:i/>
          <w:sz w:val="26"/>
          <w:szCs w:val="26"/>
        </w:rPr>
        <w:t>доля авто</w:t>
      </w:r>
      <w:r w:rsidR="00DF2401">
        <w:rPr>
          <w:rFonts w:ascii="Times New Roman" w:eastAsia="Calibri" w:hAnsi="Times New Roman" w:cs="Times New Roman"/>
          <w:bCs/>
          <w:i/>
          <w:sz w:val="26"/>
          <w:szCs w:val="26"/>
        </w:rPr>
        <w:t>м</w:t>
      </w:r>
      <w:r>
        <w:rPr>
          <w:rFonts w:ascii="Times New Roman" w:eastAsia="Calibri" w:hAnsi="Times New Roman" w:cs="Times New Roman"/>
          <w:bCs/>
          <w:i/>
          <w:sz w:val="26"/>
          <w:szCs w:val="26"/>
        </w:rPr>
        <w:t>обилей</w:t>
      </w:r>
      <w:r w:rsidR="00DF2401" w:rsidRPr="00DF2401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, купленных в кредит, </w:t>
      </w:r>
      <w:r w:rsidR="00DF2401">
        <w:rPr>
          <w:rFonts w:ascii="Times New Roman" w:eastAsia="Calibri" w:hAnsi="Times New Roman" w:cs="Times New Roman"/>
          <w:bCs/>
          <w:i/>
          <w:sz w:val="26"/>
          <w:szCs w:val="26"/>
        </w:rPr>
        <w:t>достигла 52,9%</w:t>
      </w:r>
      <w:r w:rsidR="00DF2401" w:rsidRPr="00DF2401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</w:t>
      </w:r>
      <w:r w:rsidR="00DF2401">
        <w:rPr>
          <w:rFonts w:ascii="Times New Roman" w:eastAsia="Calibri" w:hAnsi="Times New Roman" w:cs="Times New Roman"/>
          <w:bCs/>
          <w:i/>
          <w:sz w:val="26"/>
          <w:szCs w:val="26"/>
        </w:rPr>
        <w:t>от общих автомобильных продаж,</w:t>
      </w:r>
      <w:r w:rsidR="00DF2401" w:rsidRPr="00DF2401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впервые превыси</w:t>
      </w:r>
      <w:r w:rsidR="00DF2401">
        <w:rPr>
          <w:rFonts w:ascii="Times New Roman" w:eastAsia="Calibri" w:hAnsi="Times New Roman" w:cs="Times New Roman"/>
          <w:bCs/>
          <w:i/>
          <w:sz w:val="26"/>
          <w:szCs w:val="26"/>
        </w:rPr>
        <w:t>в</w:t>
      </w:r>
      <w:r w:rsidR="00DF2401" w:rsidRPr="00DF2401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</w:t>
      </w:r>
      <w:r w:rsidR="00DF2401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уровень в </w:t>
      </w:r>
      <w:r w:rsidR="00DF2401" w:rsidRPr="00DF2401">
        <w:rPr>
          <w:rFonts w:ascii="Times New Roman" w:eastAsia="Calibri" w:hAnsi="Times New Roman" w:cs="Times New Roman"/>
          <w:bCs/>
          <w:i/>
          <w:sz w:val="26"/>
          <w:szCs w:val="26"/>
        </w:rPr>
        <w:t>50</w:t>
      </w:r>
      <w:r w:rsidR="00DF2401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% </w:t>
      </w:r>
    </w:p>
    <w:p w:rsidR="00802E7C" w:rsidRPr="007A25F1" w:rsidRDefault="00802E7C" w:rsidP="00802E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02E7C" w:rsidRDefault="00802E7C" w:rsidP="00802E7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По информации 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00 кредиторов, передающих сведения в Национальное бюро кредитных историй (НБКИ), по итогам </w:t>
      </w:r>
      <w:r w:rsidR="009D5160">
        <w:rPr>
          <w:rFonts w:ascii="Times New Roman" w:eastAsia="Calibri" w:hAnsi="Times New Roman" w:cs="Times New Roman"/>
          <w:sz w:val="26"/>
          <w:szCs w:val="26"/>
        </w:rPr>
        <w:t>3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кв</w:t>
      </w:r>
      <w:r w:rsidR="006E3695">
        <w:rPr>
          <w:rFonts w:ascii="Times New Roman" w:eastAsia="Calibri" w:hAnsi="Times New Roman" w:cs="Times New Roman"/>
          <w:sz w:val="26"/>
          <w:szCs w:val="26"/>
        </w:rPr>
        <w:t>артала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года количество купленных в кредит автомобилей составило </w:t>
      </w:r>
      <w:r w:rsidR="009D5160">
        <w:rPr>
          <w:rFonts w:ascii="Times New Roman" w:eastAsia="Calibri" w:hAnsi="Times New Roman" w:cs="Times New Roman"/>
          <w:sz w:val="26"/>
          <w:szCs w:val="26"/>
        </w:rPr>
        <w:t>20</w:t>
      </w:r>
      <w:r w:rsidR="00F54BF0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F54BF0">
        <w:rPr>
          <w:rFonts w:ascii="Times New Roman" w:eastAsia="Calibri" w:hAnsi="Times New Roman" w:cs="Times New Roman"/>
          <w:sz w:val="26"/>
          <w:szCs w:val="26"/>
        </w:rPr>
        <w:t>6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A25F1">
        <w:rPr>
          <w:rFonts w:ascii="Times New Roman" w:eastAsia="Calibri" w:hAnsi="Times New Roman" w:cs="Times New Roman"/>
          <w:sz w:val="26"/>
          <w:szCs w:val="26"/>
        </w:rPr>
        <w:t>тыс. единиц,</w:t>
      </w:r>
      <w:r>
        <w:rPr>
          <w:rFonts w:ascii="Times New Roman" w:eastAsia="Calibri" w:hAnsi="Times New Roman" w:cs="Times New Roman"/>
          <w:sz w:val="26"/>
          <w:szCs w:val="26"/>
        </w:rPr>
        <w:t xml:space="preserve"> что является самым высоким квартальным показателем с </w:t>
      </w:r>
      <w:r w:rsidR="009D5160">
        <w:rPr>
          <w:rFonts w:ascii="Times New Roman" w:eastAsia="Calibri" w:hAnsi="Times New Roman" w:cs="Times New Roman"/>
          <w:sz w:val="26"/>
          <w:szCs w:val="26"/>
        </w:rPr>
        <w:t xml:space="preserve">начала </w:t>
      </w:r>
      <w:r>
        <w:rPr>
          <w:rFonts w:ascii="Times New Roman" w:eastAsia="Calibri" w:hAnsi="Times New Roman" w:cs="Times New Roman"/>
          <w:sz w:val="26"/>
          <w:szCs w:val="26"/>
        </w:rPr>
        <w:t>2015 года. П</w:t>
      </w:r>
      <w:r w:rsidRPr="007A25F1">
        <w:rPr>
          <w:rFonts w:ascii="Times New Roman" w:eastAsia="Calibri" w:hAnsi="Times New Roman" w:cs="Times New Roman"/>
          <w:sz w:val="26"/>
          <w:szCs w:val="26"/>
        </w:rPr>
        <w:t>о сравнению с аналогичным периодом прошлого года</w:t>
      </w:r>
      <w:r>
        <w:rPr>
          <w:rFonts w:ascii="Times New Roman" w:eastAsia="Calibri" w:hAnsi="Times New Roman" w:cs="Times New Roman"/>
          <w:sz w:val="26"/>
          <w:szCs w:val="26"/>
        </w:rPr>
        <w:t>, число выданных автокредитов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выросло на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5160">
        <w:rPr>
          <w:rFonts w:ascii="Times New Roman" w:eastAsia="Calibri" w:hAnsi="Times New Roman" w:cs="Times New Roman"/>
          <w:sz w:val="26"/>
          <w:szCs w:val="26"/>
        </w:rPr>
        <w:t>30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F54BF0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 xml:space="preserve">% 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(в </w:t>
      </w:r>
      <w:r w:rsidR="009D5160">
        <w:rPr>
          <w:rFonts w:ascii="Times New Roman" w:eastAsia="Calibri" w:hAnsi="Times New Roman" w:cs="Times New Roman"/>
          <w:sz w:val="26"/>
          <w:szCs w:val="26"/>
        </w:rPr>
        <w:t>3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кв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г</w:t>
      </w:r>
      <w:r w:rsidR="0044623B">
        <w:rPr>
          <w:rFonts w:ascii="Times New Roman" w:eastAsia="Calibri" w:hAnsi="Times New Roman" w:cs="Times New Roman"/>
          <w:sz w:val="26"/>
          <w:szCs w:val="26"/>
        </w:rPr>
        <w:t>.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– 1</w:t>
      </w:r>
      <w:r w:rsidR="009D5160">
        <w:rPr>
          <w:rFonts w:ascii="Times New Roman" w:eastAsia="Calibri" w:hAnsi="Times New Roman" w:cs="Times New Roman"/>
          <w:sz w:val="26"/>
          <w:szCs w:val="26"/>
        </w:rPr>
        <w:t>55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9D5160">
        <w:rPr>
          <w:rFonts w:ascii="Times New Roman" w:eastAsia="Calibri" w:hAnsi="Times New Roman" w:cs="Times New Roman"/>
          <w:sz w:val="26"/>
          <w:szCs w:val="26"/>
        </w:rPr>
        <w:t>7</w:t>
      </w:r>
      <w:r>
        <w:rPr>
          <w:rFonts w:ascii="Times New Roman" w:eastAsia="Calibri" w:hAnsi="Times New Roman" w:cs="Times New Roman"/>
          <w:sz w:val="26"/>
          <w:szCs w:val="26"/>
        </w:rPr>
        <w:t xml:space="preserve"> тыс. </w:t>
      </w:r>
      <w:r w:rsidR="00F33B50">
        <w:rPr>
          <w:rFonts w:ascii="Times New Roman" w:eastAsia="Calibri" w:hAnsi="Times New Roman" w:cs="Times New Roman"/>
          <w:sz w:val="26"/>
          <w:szCs w:val="26"/>
        </w:rPr>
        <w:t>шт.</w:t>
      </w:r>
      <w:r w:rsidR="009D5160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>
        <w:rPr>
          <w:rFonts w:ascii="Times New Roman" w:eastAsia="Calibri" w:hAnsi="Times New Roman" w:cs="Times New Roman"/>
          <w:sz w:val="26"/>
          <w:szCs w:val="26"/>
        </w:rPr>
        <w:t>(Диаграмма 1)</w:t>
      </w:r>
      <w:r w:rsidRPr="007A25F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02E7C" w:rsidRDefault="00802E7C" w:rsidP="00802E7C">
      <w:pPr>
        <w:spacing w:line="360" w:lineRule="auto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497614">
        <w:rPr>
          <w:rFonts w:ascii="Times New Roman" w:eastAsia="Calibri" w:hAnsi="Times New Roman" w:cs="Times New Roman"/>
          <w:b/>
          <w:sz w:val="25"/>
          <w:szCs w:val="25"/>
        </w:rPr>
        <w:t xml:space="preserve">Диаграмма 1. </w:t>
      </w:r>
      <w:r>
        <w:rPr>
          <w:rFonts w:ascii="Times New Roman" w:eastAsia="Calibri" w:hAnsi="Times New Roman" w:cs="Times New Roman"/>
          <w:b/>
          <w:sz w:val="25"/>
          <w:szCs w:val="25"/>
        </w:rPr>
        <w:t>Д</w:t>
      </w:r>
      <w:r w:rsidRPr="00497614">
        <w:rPr>
          <w:rFonts w:ascii="Times New Roman" w:eastAsia="Calibri" w:hAnsi="Times New Roman" w:cs="Times New Roman"/>
          <w:b/>
          <w:sz w:val="25"/>
          <w:szCs w:val="25"/>
        </w:rPr>
        <w:t>инамика выдачи</w:t>
      </w:r>
      <w:r w:rsidRPr="00484247">
        <w:rPr>
          <w:rFonts w:ascii="Times New Roman" w:eastAsia="Calibri" w:hAnsi="Times New Roman" w:cs="Times New Roman"/>
          <w:b/>
          <w:sz w:val="25"/>
          <w:szCs w:val="25"/>
        </w:rPr>
        <w:t>*</w:t>
      </w:r>
      <w:r w:rsidRPr="00497614">
        <w:rPr>
          <w:rFonts w:ascii="Times New Roman" w:eastAsia="Calibri" w:hAnsi="Times New Roman" w:cs="Times New Roman"/>
          <w:b/>
          <w:sz w:val="25"/>
          <w:szCs w:val="25"/>
        </w:rPr>
        <w:t xml:space="preserve"> автокредитов в 201</w:t>
      </w:r>
      <w:r>
        <w:rPr>
          <w:rFonts w:ascii="Times New Roman" w:eastAsia="Calibri" w:hAnsi="Times New Roman" w:cs="Times New Roman"/>
          <w:b/>
          <w:sz w:val="25"/>
          <w:szCs w:val="25"/>
        </w:rPr>
        <w:t>5</w:t>
      </w:r>
      <w:r w:rsidR="006E3695">
        <w:rPr>
          <w:rFonts w:ascii="Times New Roman" w:eastAsia="Calibri" w:hAnsi="Times New Roman" w:cs="Times New Roman"/>
          <w:b/>
          <w:sz w:val="25"/>
          <w:szCs w:val="25"/>
        </w:rPr>
        <w:t xml:space="preserve"> – </w:t>
      </w:r>
      <w:r w:rsidRPr="00497614">
        <w:rPr>
          <w:rFonts w:ascii="Times New Roman" w:eastAsia="Calibri" w:hAnsi="Times New Roman" w:cs="Times New Roman"/>
          <w:b/>
          <w:sz w:val="25"/>
          <w:szCs w:val="25"/>
        </w:rPr>
        <w:t>201</w:t>
      </w:r>
      <w:r>
        <w:rPr>
          <w:rFonts w:ascii="Times New Roman" w:eastAsia="Calibri" w:hAnsi="Times New Roman" w:cs="Times New Roman"/>
          <w:b/>
          <w:sz w:val="25"/>
          <w:szCs w:val="25"/>
        </w:rPr>
        <w:t>7</w:t>
      </w:r>
      <w:r w:rsidRPr="00497614">
        <w:rPr>
          <w:rFonts w:ascii="Times New Roman" w:eastAsia="Calibri" w:hAnsi="Times New Roman" w:cs="Times New Roman"/>
          <w:b/>
          <w:sz w:val="25"/>
          <w:szCs w:val="25"/>
        </w:rPr>
        <w:t xml:space="preserve"> гг., </w:t>
      </w:r>
      <w:r>
        <w:rPr>
          <w:rFonts w:ascii="Times New Roman" w:eastAsia="Calibri" w:hAnsi="Times New Roman" w:cs="Times New Roman"/>
          <w:b/>
          <w:sz w:val="25"/>
          <w:szCs w:val="25"/>
        </w:rPr>
        <w:t xml:space="preserve">тыс. </w:t>
      </w:r>
      <w:r w:rsidR="006E3695">
        <w:rPr>
          <w:rFonts w:ascii="Times New Roman" w:eastAsia="Calibri" w:hAnsi="Times New Roman" w:cs="Times New Roman"/>
          <w:b/>
          <w:sz w:val="25"/>
          <w:szCs w:val="25"/>
        </w:rPr>
        <w:t>шт</w:t>
      </w:r>
      <w:r w:rsidR="00F33B50">
        <w:rPr>
          <w:rFonts w:ascii="Times New Roman" w:eastAsia="Calibri" w:hAnsi="Times New Roman" w:cs="Times New Roman"/>
          <w:b/>
          <w:sz w:val="25"/>
          <w:szCs w:val="25"/>
        </w:rPr>
        <w:t>.</w:t>
      </w:r>
    </w:p>
    <w:p w:rsidR="00802E7C" w:rsidRDefault="00802E7C" w:rsidP="00802E7C">
      <w:pPr>
        <w:spacing w:line="360" w:lineRule="auto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3E4676">
        <w:rPr>
          <w:rFonts w:eastAsia="Calibri"/>
          <w:noProof/>
          <w:sz w:val="26"/>
          <w:szCs w:val="26"/>
          <w:lang w:eastAsia="ru-RU"/>
        </w:rPr>
        <w:drawing>
          <wp:inline distT="0" distB="0" distL="0" distR="0" wp14:anchorId="1DDCB67D" wp14:editId="3751AE9B">
            <wp:extent cx="5943600" cy="33432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02E7C" w:rsidRDefault="00802E7C" w:rsidP="00802E7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свою очередь, по сравнению с аналогичным периодом прошлого года объемы автокредитования в </w:t>
      </w:r>
      <w:r w:rsidR="009D5160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кв</w:t>
      </w:r>
      <w:r w:rsidR="006E3695">
        <w:rPr>
          <w:rFonts w:ascii="Times New Roman" w:eastAsia="Calibri" w:hAnsi="Times New Roman" w:cs="Times New Roman"/>
          <w:sz w:val="26"/>
          <w:szCs w:val="26"/>
        </w:rPr>
        <w:t>артале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2017 г</w:t>
      </w:r>
      <w:r w:rsidR="006E3695">
        <w:rPr>
          <w:rFonts w:ascii="Times New Roman" w:eastAsia="Calibri" w:hAnsi="Times New Roman" w:cs="Times New Roman"/>
          <w:sz w:val="26"/>
          <w:szCs w:val="26"/>
        </w:rPr>
        <w:t>ода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выросли на 3</w:t>
      </w:r>
      <w:r w:rsidR="009D5160">
        <w:rPr>
          <w:rFonts w:ascii="Times New Roman" w:eastAsia="Calibri" w:hAnsi="Times New Roman" w:cs="Times New Roman"/>
          <w:sz w:val="26"/>
          <w:szCs w:val="26"/>
        </w:rPr>
        <w:t>7</w:t>
      </w:r>
      <w:r>
        <w:rPr>
          <w:rFonts w:ascii="Times New Roman" w:eastAsia="Calibri" w:hAnsi="Times New Roman" w:cs="Times New Roman"/>
          <w:sz w:val="26"/>
          <w:szCs w:val="26"/>
        </w:rPr>
        <w:t>% и составили 1</w:t>
      </w:r>
      <w:r w:rsidR="009D5160">
        <w:rPr>
          <w:rFonts w:ascii="Times New Roman" w:eastAsia="Calibri" w:hAnsi="Times New Roman" w:cs="Times New Roman"/>
          <w:sz w:val="26"/>
          <w:szCs w:val="26"/>
        </w:rPr>
        <w:t>37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9D5160">
        <w:rPr>
          <w:rFonts w:ascii="Times New Roman" w:eastAsia="Calibri" w:hAnsi="Times New Roman" w:cs="Times New Roman"/>
          <w:sz w:val="26"/>
          <w:szCs w:val="26"/>
        </w:rPr>
        <w:t>8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млрд</w:t>
      </w:r>
      <w:r w:rsidR="00F54BF0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руб.</w:t>
      </w:r>
      <w:r w:rsidR="009D51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(в </w:t>
      </w:r>
      <w:r w:rsidR="009D5160">
        <w:rPr>
          <w:rFonts w:ascii="Times New Roman" w:eastAsia="Calibri" w:hAnsi="Times New Roman" w:cs="Times New Roman"/>
          <w:sz w:val="26"/>
          <w:szCs w:val="26"/>
        </w:rPr>
        <w:t xml:space="preserve">3 </w:t>
      </w:r>
      <w:r w:rsidRPr="00D82236">
        <w:rPr>
          <w:rFonts w:ascii="Times New Roman" w:eastAsia="Calibri" w:hAnsi="Times New Roman" w:cs="Times New Roman"/>
          <w:sz w:val="26"/>
          <w:szCs w:val="26"/>
        </w:rPr>
        <w:t>кв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D82236">
        <w:rPr>
          <w:rFonts w:ascii="Times New Roman" w:eastAsia="Calibri" w:hAnsi="Times New Roman" w:cs="Times New Roman"/>
          <w:sz w:val="26"/>
          <w:szCs w:val="26"/>
        </w:rPr>
        <w:t xml:space="preserve"> 2016 г</w:t>
      </w:r>
      <w:r w:rsidR="006E3695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F54BF0">
        <w:rPr>
          <w:rFonts w:ascii="Times New Roman" w:eastAsia="Calibri" w:hAnsi="Times New Roman" w:cs="Times New Roman"/>
          <w:sz w:val="26"/>
          <w:szCs w:val="26"/>
        </w:rPr>
        <w:t>100,6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млрд</w:t>
      </w:r>
      <w:r w:rsidR="00F54BF0">
        <w:rPr>
          <w:rFonts w:ascii="Times New Roman" w:eastAsia="Calibri" w:hAnsi="Times New Roman" w:cs="Times New Roman"/>
          <w:sz w:val="26"/>
          <w:szCs w:val="26"/>
        </w:rPr>
        <w:t>.</w:t>
      </w:r>
      <w:r w:rsidR="0079481F">
        <w:rPr>
          <w:rFonts w:ascii="Times New Roman" w:eastAsia="Calibri" w:hAnsi="Times New Roman" w:cs="Times New Roman"/>
          <w:sz w:val="26"/>
          <w:szCs w:val="26"/>
        </w:rPr>
        <w:t xml:space="preserve"> руб.).</w:t>
      </w:r>
    </w:p>
    <w:p w:rsidR="00802E7C" w:rsidRDefault="00802E7C" w:rsidP="00802E7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70C0"/>
          <w:sz w:val="26"/>
          <w:szCs w:val="26"/>
        </w:rPr>
      </w:pPr>
      <w:r w:rsidRPr="007A25F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Сопоставление данных о рынке автомобилей, предоставленных аналитическим агентством «АВТОСТАТ», и количества выданных автокредитов указывает </w:t>
      </w:r>
      <w:r>
        <w:rPr>
          <w:rFonts w:ascii="Times New Roman" w:eastAsia="Calibri" w:hAnsi="Times New Roman" w:cs="Times New Roman"/>
          <w:sz w:val="26"/>
          <w:szCs w:val="26"/>
        </w:rPr>
        <w:t>продолжающуюся тенденцию по увеличению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доли кредитных автомобилей в общем объеме автомобильного рынка (Таблица 1). Так, в </w:t>
      </w:r>
      <w:r w:rsidR="00F54BF0">
        <w:rPr>
          <w:rFonts w:ascii="Times New Roman" w:eastAsia="Calibri" w:hAnsi="Times New Roman" w:cs="Times New Roman"/>
          <w:sz w:val="26"/>
          <w:szCs w:val="26"/>
        </w:rPr>
        <w:t>3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квартале 201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года доля автомобилей, купленных в кредит, </w:t>
      </w:r>
      <w:r w:rsidR="00F54BF0">
        <w:rPr>
          <w:rFonts w:ascii="Times New Roman" w:eastAsia="Calibri" w:hAnsi="Times New Roman" w:cs="Times New Roman"/>
          <w:sz w:val="26"/>
          <w:szCs w:val="26"/>
        </w:rPr>
        <w:t>впервые с 2014 года (с момента начала исследований)</w:t>
      </w:r>
      <w:r w:rsidR="00E51AAD">
        <w:rPr>
          <w:rFonts w:ascii="Times New Roman" w:eastAsia="Calibri" w:hAnsi="Times New Roman" w:cs="Times New Roman"/>
          <w:sz w:val="26"/>
          <w:szCs w:val="26"/>
        </w:rPr>
        <w:t xml:space="preserve"> превысила 50% о</w:t>
      </w:r>
      <w:r w:rsidRPr="007A25F1">
        <w:rPr>
          <w:rFonts w:ascii="Times New Roman" w:eastAsia="Calibri" w:hAnsi="Times New Roman" w:cs="Times New Roman"/>
          <w:sz w:val="26"/>
          <w:szCs w:val="26"/>
        </w:rPr>
        <w:t>т общих продаж</w:t>
      </w:r>
      <w:r w:rsidR="00E51AAD">
        <w:rPr>
          <w:rFonts w:ascii="Times New Roman" w:eastAsia="Calibri" w:hAnsi="Times New Roman" w:cs="Times New Roman"/>
          <w:sz w:val="26"/>
          <w:szCs w:val="26"/>
        </w:rPr>
        <w:t xml:space="preserve"> – 52,9%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, увеличившись по сравнению с аналогичным периодом прошлого года на </w:t>
      </w:r>
      <w:r w:rsidR="007E392D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7E392D">
        <w:rPr>
          <w:rFonts w:ascii="Times New Roman" w:eastAsia="Calibri" w:hAnsi="Times New Roman" w:cs="Times New Roman"/>
          <w:sz w:val="26"/>
          <w:szCs w:val="26"/>
        </w:rPr>
        <w:t>6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процентн</w:t>
      </w:r>
      <w:r>
        <w:rPr>
          <w:rFonts w:ascii="Times New Roman" w:eastAsia="Calibri" w:hAnsi="Times New Roman" w:cs="Times New Roman"/>
          <w:sz w:val="26"/>
          <w:szCs w:val="26"/>
        </w:rPr>
        <w:t>ого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пункт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(в </w:t>
      </w:r>
      <w:r w:rsidR="00E51AAD">
        <w:rPr>
          <w:rFonts w:ascii="Times New Roman" w:eastAsia="Calibri" w:hAnsi="Times New Roman" w:cs="Times New Roman"/>
          <w:sz w:val="26"/>
          <w:szCs w:val="26"/>
        </w:rPr>
        <w:t>3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кв</w:t>
      </w:r>
      <w:r w:rsidR="0044623B">
        <w:rPr>
          <w:rFonts w:ascii="Times New Roman" w:eastAsia="Calibri" w:hAnsi="Times New Roman" w:cs="Times New Roman"/>
          <w:sz w:val="26"/>
          <w:szCs w:val="26"/>
        </w:rPr>
        <w:t>.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г</w:t>
      </w:r>
      <w:r w:rsidR="0044623B">
        <w:rPr>
          <w:rFonts w:ascii="Times New Roman" w:eastAsia="Calibri" w:hAnsi="Times New Roman" w:cs="Times New Roman"/>
          <w:sz w:val="26"/>
          <w:szCs w:val="26"/>
        </w:rPr>
        <w:t>.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7E392D">
        <w:rPr>
          <w:rFonts w:ascii="Times New Roman" w:eastAsia="Calibri" w:hAnsi="Times New Roman" w:cs="Times New Roman"/>
          <w:sz w:val="26"/>
          <w:szCs w:val="26"/>
        </w:rPr>
        <w:t>9</w:t>
      </w:r>
      <w:r w:rsidRPr="007A25F1">
        <w:rPr>
          <w:rFonts w:ascii="Times New Roman" w:eastAsia="Calibri" w:hAnsi="Times New Roman" w:cs="Times New Roman"/>
          <w:sz w:val="26"/>
          <w:szCs w:val="26"/>
        </w:rPr>
        <w:t>,</w:t>
      </w:r>
      <w:r w:rsidR="007E392D">
        <w:rPr>
          <w:rFonts w:ascii="Times New Roman" w:eastAsia="Calibri" w:hAnsi="Times New Roman" w:cs="Times New Roman"/>
          <w:sz w:val="26"/>
          <w:szCs w:val="26"/>
        </w:rPr>
        <w:t>3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%). </w:t>
      </w:r>
    </w:p>
    <w:p w:rsidR="00802E7C" w:rsidRDefault="00802E7C" w:rsidP="00802E7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A25F1">
        <w:rPr>
          <w:rFonts w:ascii="Times New Roman" w:eastAsia="Calibri" w:hAnsi="Times New Roman" w:cs="Times New Roman"/>
          <w:b/>
          <w:bCs/>
          <w:sz w:val="26"/>
          <w:szCs w:val="26"/>
        </w:rPr>
        <w:t>Таблица 1. Динамика рынка новых автомобилей, выдачи автокредитов и доли автомобилей, купленных в кредит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в </w:t>
      </w:r>
      <w:r w:rsidR="00E51AAD">
        <w:rPr>
          <w:rFonts w:ascii="Times New Roman" w:eastAsia="Calibri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кв</w:t>
      </w:r>
      <w:r w:rsidR="006E3695">
        <w:rPr>
          <w:rFonts w:ascii="Times New Roman" w:eastAsia="Calibri" w:hAnsi="Times New Roman" w:cs="Times New Roman"/>
          <w:b/>
          <w:bCs/>
          <w:sz w:val="26"/>
          <w:szCs w:val="26"/>
        </w:rPr>
        <w:t>артале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2014 – 2017 гг.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693"/>
        <w:gridCol w:w="2410"/>
        <w:gridCol w:w="2551"/>
      </w:tblGrid>
      <w:tr w:rsidR="00802E7C" w:rsidRPr="001A0202" w:rsidTr="007E60A6">
        <w:trPr>
          <w:trHeight w:val="600"/>
        </w:trPr>
        <w:tc>
          <w:tcPr>
            <w:tcW w:w="1668" w:type="dxa"/>
            <w:shd w:val="clear" w:color="auto" w:fill="B6DDE8"/>
          </w:tcPr>
          <w:p w:rsidR="00802E7C" w:rsidRPr="001A0202" w:rsidRDefault="00802E7C" w:rsidP="007E60A6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A020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Период</w:t>
            </w:r>
          </w:p>
        </w:tc>
        <w:tc>
          <w:tcPr>
            <w:tcW w:w="2693" w:type="dxa"/>
            <w:shd w:val="clear" w:color="auto" w:fill="B6DDE8"/>
          </w:tcPr>
          <w:p w:rsidR="00802E7C" w:rsidRPr="001A0202" w:rsidRDefault="00802E7C" w:rsidP="006E3695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A020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Выдачи автокредитов*, тыс. </w:t>
            </w:r>
            <w:r w:rsidR="006E369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шт</w:t>
            </w:r>
            <w:r w:rsidRPr="001A020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B6DDE8"/>
          </w:tcPr>
          <w:p w:rsidR="00802E7C" w:rsidRPr="001A0202" w:rsidRDefault="00802E7C" w:rsidP="006E3695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A020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Объем рынка** автомобилей, тыс. </w:t>
            </w:r>
            <w:r w:rsidR="006E369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B6DDE8"/>
          </w:tcPr>
          <w:p w:rsidR="00802E7C" w:rsidRPr="001A0202" w:rsidRDefault="00802E7C" w:rsidP="007E60A6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A020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Доля кредитных автомобилей***</w:t>
            </w:r>
          </w:p>
          <w:p w:rsidR="00802E7C" w:rsidRPr="001A0202" w:rsidRDefault="00802E7C" w:rsidP="007E60A6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A020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в объеме рынка</w:t>
            </w:r>
          </w:p>
        </w:tc>
      </w:tr>
      <w:tr w:rsidR="00E51AAD" w:rsidRPr="00E51AAD" w:rsidTr="00626749">
        <w:trPr>
          <w:trHeight w:val="544"/>
        </w:trPr>
        <w:tc>
          <w:tcPr>
            <w:tcW w:w="1668" w:type="dxa"/>
            <w:noWrap/>
          </w:tcPr>
          <w:p w:rsidR="00E51AAD" w:rsidRPr="00E51AAD" w:rsidRDefault="00E51AAD" w:rsidP="00CD5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AAD">
              <w:rPr>
                <w:rFonts w:ascii="Times New Roman" w:hAnsi="Times New Roman" w:cs="Times New Roman"/>
                <w:sz w:val="26"/>
                <w:szCs w:val="26"/>
              </w:rPr>
              <w:t>3 кв. 2014 г.</w:t>
            </w:r>
          </w:p>
        </w:tc>
        <w:tc>
          <w:tcPr>
            <w:tcW w:w="2693" w:type="dxa"/>
            <w:noWrap/>
          </w:tcPr>
          <w:p w:rsidR="00E51AAD" w:rsidRPr="00E51AAD" w:rsidRDefault="00E51AAD" w:rsidP="00E51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AAD">
              <w:rPr>
                <w:rFonts w:ascii="Times New Roman" w:hAnsi="Times New Roman" w:cs="Times New Roman"/>
                <w:sz w:val="26"/>
                <w:szCs w:val="26"/>
              </w:rPr>
              <w:t>206,1</w:t>
            </w:r>
          </w:p>
        </w:tc>
        <w:tc>
          <w:tcPr>
            <w:tcW w:w="2410" w:type="dxa"/>
            <w:noWrap/>
          </w:tcPr>
          <w:p w:rsidR="00E51AAD" w:rsidRPr="00E51AAD" w:rsidRDefault="00E51AAD" w:rsidP="00E51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AAD">
              <w:rPr>
                <w:rFonts w:ascii="Times New Roman" w:hAnsi="Times New Roman" w:cs="Times New Roman"/>
                <w:sz w:val="26"/>
                <w:szCs w:val="26"/>
              </w:rPr>
              <w:t>524,3</w:t>
            </w:r>
          </w:p>
        </w:tc>
        <w:tc>
          <w:tcPr>
            <w:tcW w:w="2551" w:type="dxa"/>
            <w:noWrap/>
          </w:tcPr>
          <w:p w:rsidR="00E51AAD" w:rsidRPr="00E51AAD" w:rsidRDefault="00E51AAD" w:rsidP="00E51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AAD">
              <w:rPr>
                <w:rFonts w:ascii="Times New Roman" w:hAnsi="Times New Roman" w:cs="Times New Roman"/>
                <w:sz w:val="26"/>
                <w:szCs w:val="26"/>
              </w:rPr>
              <w:t>39,31%</w:t>
            </w:r>
          </w:p>
        </w:tc>
      </w:tr>
      <w:tr w:rsidR="00E51AAD" w:rsidRPr="00E51AAD" w:rsidTr="00E00E4E">
        <w:trPr>
          <w:trHeight w:val="544"/>
        </w:trPr>
        <w:tc>
          <w:tcPr>
            <w:tcW w:w="1668" w:type="dxa"/>
            <w:noWrap/>
          </w:tcPr>
          <w:p w:rsidR="00E51AAD" w:rsidRPr="00E51AAD" w:rsidRDefault="00E51AAD" w:rsidP="00606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AAD">
              <w:rPr>
                <w:rFonts w:ascii="Times New Roman" w:hAnsi="Times New Roman" w:cs="Times New Roman"/>
                <w:sz w:val="26"/>
                <w:szCs w:val="26"/>
              </w:rPr>
              <w:t>3 кв. 2015 г.</w:t>
            </w:r>
          </w:p>
        </w:tc>
        <w:tc>
          <w:tcPr>
            <w:tcW w:w="2693" w:type="dxa"/>
            <w:noWrap/>
          </w:tcPr>
          <w:p w:rsidR="00E51AAD" w:rsidRPr="00E51AAD" w:rsidRDefault="00E51AAD" w:rsidP="00E51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AAD">
              <w:rPr>
                <w:rFonts w:ascii="Times New Roman" w:hAnsi="Times New Roman" w:cs="Times New Roman"/>
                <w:sz w:val="26"/>
                <w:szCs w:val="26"/>
              </w:rPr>
              <w:t>149,6</w:t>
            </w:r>
          </w:p>
        </w:tc>
        <w:tc>
          <w:tcPr>
            <w:tcW w:w="2410" w:type="dxa"/>
            <w:noWrap/>
          </w:tcPr>
          <w:p w:rsidR="00E51AAD" w:rsidRPr="00E51AAD" w:rsidRDefault="00E51AAD" w:rsidP="00E51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AAD">
              <w:rPr>
                <w:rFonts w:ascii="Times New Roman" w:hAnsi="Times New Roman" w:cs="Times New Roman"/>
                <w:sz w:val="26"/>
                <w:szCs w:val="26"/>
              </w:rPr>
              <w:t>369,6</w:t>
            </w:r>
          </w:p>
        </w:tc>
        <w:tc>
          <w:tcPr>
            <w:tcW w:w="2551" w:type="dxa"/>
            <w:noWrap/>
          </w:tcPr>
          <w:p w:rsidR="00E51AAD" w:rsidRPr="00E51AAD" w:rsidRDefault="00E51AAD" w:rsidP="00E51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AAD">
              <w:rPr>
                <w:rFonts w:ascii="Times New Roman" w:hAnsi="Times New Roman" w:cs="Times New Roman"/>
                <w:sz w:val="26"/>
                <w:szCs w:val="26"/>
              </w:rPr>
              <w:t>40,48%</w:t>
            </w:r>
          </w:p>
        </w:tc>
      </w:tr>
      <w:tr w:rsidR="00E51AAD" w:rsidRPr="00E51AAD" w:rsidTr="00C62F51">
        <w:trPr>
          <w:trHeight w:val="544"/>
        </w:trPr>
        <w:tc>
          <w:tcPr>
            <w:tcW w:w="1668" w:type="dxa"/>
            <w:noWrap/>
          </w:tcPr>
          <w:p w:rsidR="00E51AAD" w:rsidRPr="00E51AAD" w:rsidRDefault="00E51AAD" w:rsidP="00DA29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AAD">
              <w:rPr>
                <w:rFonts w:ascii="Times New Roman" w:hAnsi="Times New Roman" w:cs="Times New Roman"/>
                <w:sz w:val="26"/>
                <w:szCs w:val="26"/>
              </w:rPr>
              <w:t>3 кв. 2016 г.</w:t>
            </w:r>
          </w:p>
        </w:tc>
        <w:tc>
          <w:tcPr>
            <w:tcW w:w="2693" w:type="dxa"/>
            <w:noWrap/>
          </w:tcPr>
          <w:p w:rsidR="00E51AAD" w:rsidRPr="00E51AAD" w:rsidRDefault="00E51AAD" w:rsidP="007E3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A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392D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E51AAD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2410" w:type="dxa"/>
            <w:noWrap/>
          </w:tcPr>
          <w:p w:rsidR="00E51AAD" w:rsidRPr="00E51AAD" w:rsidRDefault="00E51AAD" w:rsidP="00E51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AAD">
              <w:rPr>
                <w:rFonts w:ascii="Times New Roman" w:hAnsi="Times New Roman" w:cs="Times New Roman"/>
                <w:sz w:val="26"/>
                <w:szCs w:val="26"/>
              </w:rPr>
              <w:t>316,1</w:t>
            </w:r>
          </w:p>
        </w:tc>
        <w:tc>
          <w:tcPr>
            <w:tcW w:w="2551" w:type="dxa"/>
            <w:noWrap/>
          </w:tcPr>
          <w:p w:rsidR="00E51AAD" w:rsidRPr="00E51AAD" w:rsidRDefault="007E392D" w:rsidP="007E3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="00E51AAD" w:rsidRPr="00E51AA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E51AAD" w:rsidRPr="00E51AA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02E7C" w:rsidRPr="007A25F1" w:rsidTr="007E60A6">
        <w:trPr>
          <w:trHeight w:val="544"/>
        </w:trPr>
        <w:tc>
          <w:tcPr>
            <w:tcW w:w="1668" w:type="dxa"/>
            <w:noWrap/>
            <w:vAlign w:val="center"/>
          </w:tcPr>
          <w:p w:rsidR="00802E7C" w:rsidRPr="007A25F1" w:rsidRDefault="00E51AAD" w:rsidP="007E60A6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802E7C" w:rsidRPr="007A25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кв. 201</w:t>
            </w:r>
            <w:r w:rsidR="00802E7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802E7C" w:rsidRPr="007A25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noWrap/>
            <w:vAlign w:val="center"/>
          </w:tcPr>
          <w:p w:rsidR="00802E7C" w:rsidRPr="007A25F1" w:rsidRDefault="00E51AAD" w:rsidP="007E60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202,6</w:t>
            </w:r>
          </w:p>
        </w:tc>
        <w:tc>
          <w:tcPr>
            <w:tcW w:w="2410" w:type="dxa"/>
            <w:noWrap/>
            <w:vAlign w:val="center"/>
          </w:tcPr>
          <w:p w:rsidR="00802E7C" w:rsidRPr="00A20E7D" w:rsidRDefault="00E51AAD" w:rsidP="00E51A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383,0</w:t>
            </w:r>
          </w:p>
        </w:tc>
        <w:tc>
          <w:tcPr>
            <w:tcW w:w="2551" w:type="dxa"/>
            <w:noWrap/>
            <w:vAlign w:val="center"/>
          </w:tcPr>
          <w:p w:rsidR="00802E7C" w:rsidRPr="007A25F1" w:rsidRDefault="00E51AAD" w:rsidP="007E60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51AAD">
              <w:rPr>
                <w:rFonts w:ascii="Times New Roman" w:eastAsia="Calibri" w:hAnsi="Times New Roman" w:cs="Times New Roman"/>
                <w:sz w:val="26"/>
                <w:szCs w:val="26"/>
              </w:rPr>
              <w:t>52,9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E51AAD">
              <w:rPr>
                <w:rFonts w:ascii="Times New Roman" w:eastAsia="Calibri" w:hAnsi="Times New Roman" w:cs="Times New Roman"/>
                <w:sz w:val="26"/>
                <w:szCs w:val="26"/>
              </w:rPr>
              <w:t>%</w:t>
            </w:r>
          </w:p>
        </w:tc>
      </w:tr>
    </w:tbl>
    <w:p w:rsidR="00802E7C" w:rsidRDefault="00802E7C" w:rsidP="00802E7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2E7C" w:rsidRPr="00B331A4" w:rsidRDefault="00802E7C" w:rsidP="00802E7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31A4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>Т</w:t>
      </w:r>
      <w:r w:rsidRPr="00B331A4">
        <w:rPr>
          <w:rFonts w:ascii="Times New Roman" w:eastAsia="Calibri" w:hAnsi="Times New Roman" w:cs="Times New Roman"/>
          <w:sz w:val="26"/>
          <w:szCs w:val="26"/>
        </w:rPr>
        <w:t xml:space="preserve">емпы выдачи автокредитов </w:t>
      </w:r>
      <w:r>
        <w:rPr>
          <w:rFonts w:ascii="Times New Roman" w:eastAsia="Calibri" w:hAnsi="Times New Roman" w:cs="Times New Roman"/>
          <w:sz w:val="26"/>
          <w:szCs w:val="26"/>
        </w:rPr>
        <w:t>продолжают расти</w:t>
      </w:r>
      <w:r w:rsidRPr="00B331A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 xml:space="preserve">увеличивая долю </w:t>
      </w:r>
      <w:r w:rsidR="00802AB5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>кредитных</w:t>
      </w:r>
      <w:r w:rsidR="00802AB5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автомобилей</w:t>
      </w:r>
      <w:r w:rsidRPr="00B331A4">
        <w:rPr>
          <w:rFonts w:ascii="Times New Roman" w:eastAsia="Calibri" w:hAnsi="Times New Roman" w:cs="Times New Roman"/>
          <w:sz w:val="26"/>
          <w:szCs w:val="26"/>
        </w:rPr>
        <w:t xml:space="preserve"> в структуре авторынка</w:t>
      </w:r>
      <w:r w:rsidR="0049637C">
        <w:rPr>
          <w:rFonts w:ascii="Times New Roman" w:eastAsia="Calibri" w:hAnsi="Times New Roman" w:cs="Times New Roman"/>
          <w:sz w:val="26"/>
          <w:szCs w:val="26"/>
        </w:rPr>
        <w:t xml:space="preserve"> до «рекордных» показателей</w:t>
      </w:r>
      <w:r w:rsidRPr="00B331A4">
        <w:rPr>
          <w:rFonts w:ascii="Times New Roman" w:eastAsia="Calibri" w:hAnsi="Times New Roman" w:cs="Times New Roman"/>
          <w:sz w:val="26"/>
          <w:szCs w:val="26"/>
        </w:rPr>
        <w:t xml:space="preserve">, - комментирует генеральный директор НБКИ Александр Викулин. – </w:t>
      </w:r>
      <w:r w:rsidR="00802AB5">
        <w:rPr>
          <w:rFonts w:ascii="Times New Roman" w:eastAsia="Calibri" w:hAnsi="Times New Roman" w:cs="Times New Roman"/>
          <w:sz w:val="26"/>
          <w:szCs w:val="26"/>
        </w:rPr>
        <w:t>Таким образом, м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ожно констатировать, что сегмент автокредитования </w:t>
      </w:r>
      <w:r w:rsidR="0049637C">
        <w:rPr>
          <w:rFonts w:ascii="Times New Roman" w:eastAsia="Calibri" w:hAnsi="Times New Roman" w:cs="Times New Roman"/>
          <w:sz w:val="26"/>
          <w:szCs w:val="26"/>
        </w:rPr>
        <w:t xml:space="preserve">фактически вернулся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49637C">
        <w:rPr>
          <w:rFonts w:ascii="Times New Roman" w:eastAsia="Calibri" w:hAnsi="Times New Roman" w:cs="Times New Roman"/>
          <w:sz w:val="26"/>
          <w:szCs w:val="26"/>
        </w:rPr>
        <w:t>уровню «докризисного» 2014 года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1B2548">
        <w:rPr>
          <w:rFonts w:ascii="Times New Roman" w:eastAsia="Calibri" w:hAnsi="Times New Roman" w:cs="Times New Roman"/>
          <w:sz w:val="26"/>
          <w:szCs w:val="26"/>
        </w:rPr>
        <w:t xml:space="preserve">При этом восстановление автокредитования </w:t>
      </w:r>
      <w:bookmarkStart w:id="0" w:name="_GoBack"/>
      <w:bookmarkEnd w:id="0"/>
      <w:r w:rsidR="001B2548">
        <w:rPr>
          <w:rFonts w:ascii="Times New Roman" w:eastAsia="Calibri" w:hAnsi="Times New Roman" w:cs="Times New Roman"/>
          <w:sz w:val="26"/>
          <w:szCs w:val="26"/>
        </w:rPr>
        <w:t xml:space="preserve">оказывает серьезную поддержку всему автопрому, стимулируя продажи автомобилей. Также стоит отметить и стабилизацию качества </w:t>
      </w:r>
      <w:r w:rsidR="001B2548" w:rsidRPr="00B331A4">
        <w:rPr>
          <w:rFonts w:ascii="Times New Roman" w:eastAsia="Calibri" w:hAnsi="Times New Roman" w:cs="Times New Roman"/>
          <w:sz w:val="26"/>
          <w:szCs w:val="26"/>
        </w:rPr>
        <w:t xml:space="preserve">автокредитов </w:t>
      </w:r>
      <w:r w:rsidR="001B2548">
        <w:rPr>
          <w:rFonts w:ascii="Times New Roman" w:eastAsia="Calibri" w:hAnsi="Times New Roman" w:cs="Times New Roman"/>
          <w:sz w:val="26"/>
          <w:szCs w:val="26"/>
        </w:rPr>
        <w:t>– ситуация с</w:t>
      </w:r>
      <w:r w:rsidR="001B2548" w:rsidRPr="00B331A4">
        <w:rPr>
          <w:rFonts w:ascii="Times New Roman" w:eastAsia="Calibri" w:hAnsi="Times New Roman" w:cs="Times New Roman"/>
          <w:sz w:val="26"/>
          <w:szCs w:val="26"/>
        </w:rPr>
        <w:t xml:space="preserve"> просрочкой </w:t>
      </w:r>
      <w:r w:rsidR="001B2548">
        <w:rPr>
          <w:rFonts w:ascii="Times New Roman" w:eastAsia="Calibri" w:hAnsi="Times New Roman" w:cs="Times New Roman"/>
          <w:sz w:val="26"/>
          <w:szCs w:val="26"/>
        </w:rPr>
        <w:t xml:space="preserve">здесь </w:t>
      </w:r>
      <w:r w:rsidR="001B2548" w:rsidRPr="00B331A4">
        <w:rPr>
          <w:rFonts w:ascii="Times New Roman" w:eastAsia="Calibri" w:hAnsi="Times New Roman" w:cs="Times New Roman"/>
          <w:sz w:val="26"/>
          <w:szCs w:val="26"/>
        </w:rPr>
        <w:t>существенно лучше, чем</w:t>
      </w:r>
      <w:r w:rsidR="001B2548">
        <w:rPr>
          <w:rFonts w:ascii="Times New Roman" w:eastAsia="Calibri" w:hAnsi="Times New Roman" w:cs="Times New Roman"/>
          <w:sz w:val="26"/>
          <w:szCs w:val="26"/>
        </w:rPr>
        <w:t>, например,</w:t>
      </w:r>
      <w:r w:rsidR="001B2548" w:rsidRPr="00B331A4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1B2548">
        <w:rPr>
          <w:rFonts w:ascii="Times New Roman" w:eastAsia="Calibri" w:hAnsi="Times New Roman" w:cs="Times New Roman"/>
          <w:sz w:val="26"/>
          <w:szCs w:val="26"/>
        </w:rPr>
        <w:t xml:space="preserve">сегменте </w:t>
      </w:r>
      <w:r w:rsidR="001B2548" w:rsidRPr="00B331A4">
        <w:rPr>
          <w:rFonts w:ascii="Times New Roman" w:eastAsia="Calibri" w:hAnsi="Times New Roman" w:cs="Times New Roman"/>
          <w:sz w:val="26"/>
          <w:szCs w:val="26"/>
        </w:rPr>
        <w:t>необеспеченн</w:t>
      </w:r>
      <w:r w:rsidR="001B2548">
        <w:rPr>
          <w:rFonts w:ascii="Times New Roman" w:eastAsia="Calibri" w:hAnsi="Times New Roman" w:cs="Times New Roman"/>
          <w:sz w:val="26"/>
          <w:szCs w:val="26"/>
        </w:rPr>
        <w:t>ого кредитования</w:t>
      </w:r>
      <w:r w:rsidR="001B2548" w:rsidRPr="00B331A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1B2548">
        <w:rPr>
          <w:rFonts w:ascii="Times New Roman" w:eastAsia="Calibri" w:hAnsi="Times New Roman" w:cs="Times New Roman"/>
          <w:sz w:val="26"/>
          <w:szCs w:val="26"/>
        </w:rPr>
        <w:t>Чему во многом способствуют</w:t>
      </w:r>
      <w:r w:rsidR="001B2548" w:rsidRPr="000F1736">
        <w:rPr>
          <w:rFonts w:ascii="Times New Roman" w:eastAsia="Calibri" w:hAnsi="Times New Roman" w:cs="Times New Roman"/>
          <w:sz w:val="26"/>
          <w:szCs w:val="26"/>
        </w:rPr>
        <w:t xml:space="preserve"> новые данные и решения НБКИ</w:t>
      </w:r>
      <w:r w:rsidR="001B2548">
        <w:rPr>
          <w:rFonts w:ascii="Times New Roman" w:eastAsia="Calibri" w:hAnsi="Times New Roman" w:cs="Times New Roman"/>
          <w:sz w:val="26"/>
          <w:szCs w:val="26"/>
        </w:rPr>
        <w:t>, позволяющие</w:t>
      </w:r>
      <w:r w:rsidR="001B2548" w:rsidRPr="000F1736">
        <w:rPr>
          <w:rFonts w:ascii="Times New Roman" w:eastAsia="Calibri" w:hAnsi="Times New Roman" w:cs="Times New Roman"/>
          <w:sz w:val="26"/>
          <w:szCs w:val="26"/>
        </w:rPr>
        <w:t xml:space="preserve"> кредиторам проводить детализированную оценку </w:t>
      </w:r>
      <w:proofErr w:type="gramStart"/>
      <w:r w:rsidR="001B2548" w:rsidRPr="000F1736">
        <w:rPr>
          <w:rFonts w:ascii="Times New Roman" w:eastAsia="Calibri" w:hAnsi="Times New Roman" w:cs="Times New Roman"/>
          <w:sz w:val="26"/>
          <w:szCs w:val="26"/>
        </w:rPr>
        <w:t>риск-профиля</w:t>
      </w:r>
      <w:proofErr w:type="gramEnd"/>
      <w:r w:rsidR="001B2548" w:rsidRPr="000F1736">
        <w:rPr>
          <w:rFonts w:ascii="Times New Roman" w:eastAsia="Calibri" w:hAnsi="Times New Roman" w:cs="Times New Roman"/>
          <w:sz w:val="26"/>
          <w:szCs w:val="26"/>
        </w:rPr>
        <w:t xml:space="preserve"> заемщиков и управлять рисками</w:t>
      </w:r>
      <w:r w:rsidRPr="00B331A4">
        <w:rPr>
          <w:rFonts w:ascii="Times New Roman" w:eastAsia="Calibri" w:hAnsi="Times New Roman" w:cs="Times New Roman"/>
          <w:sz w:val="26"/>
          <w:szCs w:val="26"/>
        </w:rPr>
        <w:t xml:space="preserve">». </w:t>
      </w:r>
    </w:p>
    <w:p w:rsidR="00802E7C" w:rsidRPr="00E74CE3" w:rsidRDefault="00802E7C" w:rsidP="00802E7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31A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«</w:t>
      </w:r>
      <w:r>
        <w:rPr>
          <w:rFonts w:ascii="Times New Roman" w:eastAsia="Calibri" w:hAnsi="Times New Roman" w:cs="Times New Roman"/>
          <w:sz w:val="26"/>
          <w:szCs w:val="26"/>
        </w:rPr>
        <w:t xml:space="preserve">Вот уже </w:t>
      </w:r>
      <w:r w:rsidR="001B2548">
        <w:rPr>
          <w:rFonts w:ascii="Times New Roman" w:eastAsia="Calibri" w:hAnsi="Times New Roman" w:cs="Times New Roman"/>
          <w:sz w:val="26"/>
          <w:szCs w:val="26"/>
        </w:rPr>
        <w:t>четвертый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квартал подряд мы наблюдаем </w:t>
      </w:r>
      <w:r w:rsidRPr="001A0202">
        <w:rPr>
          <w:rFonts w:ascii="Times New Roman" w:eastAsia="Calibri" w:hAnsi="Times New Roman" w:cs="Times New Roman"/>
          <w:sz w:val="26"/>
          <w:szCs w:val="26"/>
        </w:rPr>
        <w:t xml:space="preserve">рост </w:t>
      </w:r>
      <w:r w:rsidRPr="00240E47">
        <w:rPr>
          <w:rFonts w:ascii="Times New Roman" w:eastAsia="Calibri" w:hAnsi="Times New Roman" w:cs="Times New Roman"/>
          <w:sz w:val="26"/>
          <w:szCs w:val="26"/>
        </w:rPr>
        <w:t>продаж</w:t>
      </w:r>
      <w:r w:rsidRPr="001A0202">
        <w:rPr>
          <w:rFonts w:ascii="Times New Roman" w:eastAsia="Calibri" w:hAnsi="Times New Roman" w:cs="Times New Roman"/>
          <w:sz w:val="26"/>
          <w:szCs w:val="26"/>
        </w:rPr>
        <w:t xml:space="preserve"> автомобилей по сравнению с аналогичным периодом </w:t>
      </w:r>
      <w:r>
        <w:rPr>
          <w:rFonts w:ascii="Times New Roman" w:eastAsia="Calibri" w:hAnsi="Times New Roman" w:cs="Times New Roman"/>
          <w:sz w:val="26"/>
          <w:szCs w:val="26"/>
        </w:rPr>
        <w:t>предыдущего года</w:t>
      </w:r>
      <w:r w:rsidRPr="00B331A4">
        <w:rPr>
          <w:rFonts w:ascii="Times New Roman" w:eastAsia="Calibri" w:hAnsi="Times New Roman" w:cs="Times New Roman"/>
          <w:sz w:val="26"/>
          <w:szCs w:val="26"/>
        </w:rPr>
        <w:t>, – говорит исполнительный директор аналитического агентства «АВТОСТАТ» Сергей Удалов. 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B2548">
        <w:rPr>
          <w:rFonts w:ascii="Times New Roman" w:eastAsia="Calibri" w:hAnsi="Times New Roman" w:cs="Times New Roman"/>
          <w:sz w:val="26"/>
          <w:szCs w:val="26"/>
        </w:rPr>
        <w:t xml:space="preserve">При этом «рекордные» показатели </w:t>
      </w:r>
      <w:r w:rsidRPr="00B331A4">
        <w:rPr>
          <w:rFonts w:ascii="Times New Roman" w:eastAsia="Calibri" w:hAnsi="Times New Roman" w:cs="Times New Roman"/>
          <w:sz w:val="26"/>
          <w:szCs w:val="26"/>
        </w:rPr>
        <w:t xml:space="preserve">доли </w:t>
      </w:r>
      <w:r w:rsidR="00781C0B">
        <w:rPr>
          <w:rFonts w:ascii="Times New Roman" w:eastAsia="Calibri" w:hAnsi="Times New Roman" w:cs="Times New Roman"/>
          <w:sz w:val="26"/>
          <w:szCs w:val="26"/>
        </w:rPr>
        <w:t>«</w:t>
      </w:r>
      <w:r w:rsidRPr="00B331A4">
        <w:rPr>
          <w:rFonts w:ascii="Times New Roman" w:eastAsia="Calibri" w:hAnsi="Times New Roman" w:cs="Times New Roman"/>
          <w:sz w:val="26"/>
          <w:szCs w:val="26"/>
        </w:rPr>
        <w:t>кредитных</w:t>
      </w:r>
      <w:r w:rsidR="00781C0B">
        <w:rPr>
          <w:rFonts w:ascii="Times New Roman" w:eastAsia="Calibri" w:hAnsi="Times New Roman" w:cs="Times New Roman"/>
          <w:sz w:val="26"/>
          <w:szCs w:val="26"/>
        </w:rPr>
        <w:t>»</w:t>
      </w:r>
      <w:r w:rsidRPr="00B331A4">
        <w:rPr>
          <w:rFonts w:ascii="Times New Roman" w:eastAsia="Calibri" w:hAnsi="Times New Roman" w:cs="Times New Roman"/>
          <w:sz w:val="26"/>
          <w:szCs w:val="26"/>
        </w:rPr>
        <w:t xml:space="preserve"> автомобилей в структуре рынка во многом обусловлен</w:t>
      </w:r>
      <w:r w:rsidR="001B2548">
        <w:rPr>
          <w:rFonts w:ascii="Times New Roman" w:eastAsia="Calibri" w:hAnsi="Times New Roman" w:cs="Times New Roman"/>
          <w:sz w:val="26"/>
          <w:szCs w:val="26"/>
        </w:rPr>
        <w:t>ы</w:t>
      </w:r>
      <w:r w:rsidRPr="00B331A4">
        <w:rPr>
          <w:rFonts w:ascii="Times New Roman" w:eastAsia="Calibri" w:hAnsi="Times New Roman" w:cs="Times New Roman"/>
          <w:sz w:val="26"/>
          <w:szCs w:val="26"/>
        </w:rPr>
        <w:t xml:space="preserve"> реализацией госпрограммы льготного автокредитования, </w:t>
      </w:r>
      <w:r w:rsidR="00066105" w:rsidRPr="00E74CE3">
        <w:rPr>
          <w:rFonts w:ascii="Times New Roman" w:eastAsia="Calibri" w:hAnsi="Times New Roman" w:cs="Times New Roman"/>
          <w:sz w:val="26"/>
          <w:szCs w:val="26"/>
        </w:rPr>
        <w:t xml:space="preserve">спектр которой в 3 квартале </w:t>
      </w:r>
      <w:r w:rsidR="00781C0B">
        <w:rPr>
          <w:rFonts w:ascii="Times New Roman" w:eastAsia="Calibri" w:hAnsi="Times New Roman" w:cs="Times New Roman"/>
          <w:sz w:val="26"/>
          <w:szCs w:val="26"/>
        </w:rPr>
        <w:t xml:space="preserve">2017 года </w:t>
      </w:r>
      <w:r w:rsidR="00066105" w:rsidRPr="00E74CE3">
        <w:rPr>
          <w:rFonts w:ascii="Times New Roman" w:eastAsia="Calibri" w:hAnsi="Times New Roman" w:cs="Times New Roman"/>
          <w:sz w:val="26"/>
          <w:szCs w:val="26"/>
        </w:rPr>
        <w:t>был расширен за счет новых программ – «Первый автомобиль» и «Семейный автомобиль»</w:t>
      </w:r>
      <w:r w:rsidRPr="00E74CE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066105" w:rsidRPr="00E74CE3">
        <w:rPr>
          <w:rFonts w:ascii="Times New Roman" w:eastAsia="Calibri" w:hAnsi="Times New Roman" w:cs="Times New Roman"/>
          <w:sz w:val="26"/>
          <w:szCs w:val="26"/>
        </w:rPr>
        <w:t>Помимо субсидированной процентной ставки, в рамках этих программ покупатели получали и 10%-</w:t>
      </w:r>
      <w:proofErr w:type="spellStart"/>
      <w:r w:rsidR="00066105" w:rsidRPr="00E74CE3">
        <w:rPr>
          <w:rFonts w:ascii="Times New Roman" w:eastAsia="Calibri" w:hAnsi="Times New Roman" w:cs="Times New Roman"/>
          <w:sz w:val="26"/>
          <w:szCs w:val="26"/>
        </w:rPr>
        <w:t>ную</w:t>
      </w:r>
      <w:proofErr w:type="spellEnd"/>
      <w:r w:rsidR="00066105" w:rsidRPr="00E74CE3">
        <w:rPr>
          <w:rFonts w:ascii="Times New Roman" w:eastAsia="Calibri" w:hAnsi="Times New Roman" w:cs="Times New Roman"/>
          <w:sz w:val="26"/>
          <w:szCs w:val="26"/>
        </w:rPr>
        <w:t xml:space="preserve"> скидку на автомобиль, что </w:t>
      </w:r>
      <w:r w:rsidR="002D1A0A" w:rsidRPr="00E74CE3">
        <w:rPr>
          <w:rFonts w:ascii="Times New Roman" w:eastAsia="Calibri" w:hAnsi="Times New Roman" w:cs="Times New Roman"/>
          <w:sz w:val="26"/>
          <w:szCs w:val="26"/>
        </w:rPr>
        <w:t xml:space="preserve">только </w:t>
      </w:r>
      <w:r w:rsidR="00066105" w:rsidRPr="00E74CE3">
        <w:rPr>
          <w:rFonts w:ascii="Times New Roman" w:eastAsia="Calibri" w:hAnsi="Times New Roman" w:cs="Times New Roman"/>
          <w:sz w:val="26"/>
          <w:szCs w:val="26"/>
        </w:rPr>
        <w:t xml:space="preserve">повышало привлекательность </w:t>
      </w:r>
      <w:r w:rsidRPr="00E74CE3">
        <w:rPr>
          <w:rFonts w:ascii="Times New Roman" w:eastAsia="Calibri" w:hAnsi="Times New Roman" w:cs="Times New Roman"/>
          <w:sz w:val="26"/>
          <w:szCs w:val="26"/>
        </w:rPr>
        <w:t>кредит</w:t>
      </w:r>
      <w:r w:rsidR="002D1A0A" w:rsidRPr="00E74CE3">
        <w:rPr>
          <w:rFonts w:ascii="Times New Roman" w:eastAsia="Calibri" w:hAnsi="Times New Roman" w:cs="Times New Roman"/>
          <w:sz w:val="26"/>
          <w:szCs w:val="26"/>
        </w:rPr>
        <w:t>а».</w:t>
      </w:r>
    </w:p>
    <w:p w:rsidR="00802E7C" w:rsidRPr="007A25F1" w:rsidRDefault="00802E7C" w:rsidP="00802E7C">
      <w:pPr>
        <w:spacing w:line="240" w:lineRule="auto"/>
        <w:contextualSpacing/>
        <w:jc w:val="both"/>
        <w:rPr>
          <w:rFonts w:ascii="Calibri" w:eastAsia="Calibri" w:hAnsi="Calibri" w:cs="Times New Roman"/>
        </w:rPr>
      </w:pPr>
      <w:r w:rsidRPr="007A25F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Таблица 2. ТОП-10 регионов с наибольшими объемами рынка </w:t>
      </w:r>
      <w:r w:rsidRPr="00240E47">
        <w:rPr>
          <w:rFonts w:ascii="Times New Roman" w:eastAsia="Calibri" w:hAnsi="Times New Roman" w:cs="Times New Roman"/>
          <w:b/>
          <w:bCs/>
          <w:sz w:val="26"/>
          <w:szCs w:val="26"/>
        </w:rPr>
        <w:t>в</w:t>
      </w:r>
      <w:r w:rsidR="001E7F8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3</w:t>
      </w:r>
      <w:r w:rsidRPr="007A25F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кв</w:t>
      </w:r>
      <w:r w:rsidR="0079481F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  <w:r w:rsidRPr="007A25F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201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7</w:t>
      </w:r>
      <w:r w:rsidRPr="007A25F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</w:t>
      </w:r>
      <w:r w:rsidR="0079481F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</w:p>
    <w:tbl>
      <w:tblPr>
        <w:tblW w:w="937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715"/>
        <w:gridCol w:w="1514"/>
        <w:gridCol w:w="1456"/>
        <w:gridCol w:w="1701"/>
        <w:gridCol w:w="1985"/>
      </w:tblGrid>
      <w:tr w:rsidR="00802E7C" w:rsidRPr="007A25F1" w:rsidTr="006E3695">
        <w:trPr>
          <w:trHeight w:val="822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802E7C" w:rsidRPr="007A25F1" w:rsidRDefault="00802E7C" w:rsidP="003F6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A25F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Регионы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02E7C" w:rsidRPr="007A25F1" w:rsidRDefault="00802E7C" w:rsidP="006E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A25F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Объем</w:t>
            </w:r>
            <w:r w:rsidRPr="004842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**</w:t>
            </w:r>
            <w:r w:rsidRPr="007A25F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рынка в</w:t>
            </w:r>
            <w:r w:rsidR="00AD1FB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3</w:t>
            </w:r>
            <w:r w:rsidRPr="007A25F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кв. 201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7</w:t>
            </w:r>
            <w:r w:rsidRPr="007A25F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г</w:t>
            </w:r>
            <w:r w:rsidR="006E369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  <w:r w:rsidRPr="007A25F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6E369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шт</w:t>
            </w:r>
            <w:r w:rsidRPr="007A25F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2E7C" w:rsidRPr="007A25F1" w:rsidRDefault="00802E7C" w:rsidP="003F6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A25F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Автокредиты</w:t>
            </w:r>
          </w:p>
          <w:p w:rsidR="00802E7C" w:rsidRPr="007A25F1" w:rsidRDefault="00802E7C" w:rsidP="003F6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02E7C" w:rsidRPr="007A25F1" w:rsidRDefault="00802E7C" w:rsidP="006E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A25F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Доля</w:t>
            </w:r>
            <w:r w:rsidRPr="004842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***</w:t>
            </w:r>
            <w:r w:rsidRPr="007A25F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автокредитов в объеме рынка </w:t>
            </w:r>
            <w:r w:rsidRPr="00240E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в </w:t>
            </w:r>
            <w:r w:rsidR="001E7F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A25F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кв. 201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7 г</w:t>
            </w:r>
            <w:r w:rsidR="006E369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802E7C" w:rsidRPr="007A25F1" w:rsidTr="006E3695">
        <w:trPr>
          <w:trHeight w:val="70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2E7C" w:rsidRPr="007A25F1" w:rsidRDefault="00802E7C" w:rsidP="003F6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2E7C" w:rsidRPr="007A25F1" w:rsidRDefault="00802E7C" w:rsidP="003F6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2E7C" w:rsidRPr="007A25F1" w:rsidRDefault="00AD1FBC" w:rsidP="006E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</w:t>
            </w:r>
            <w:r w:rsidR="00802E7C" w:rsidRPr="007A25F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кв</w:t>
            </w:r>
            <w:r w:rsidR="006E369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  <w:r w:rsidR="00802E7C" w:rsidRPr="007A25F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201</w:t>
            </w:r>
            <w:r w:rsidR="00802E7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7</w:t>
            </w:r>
            <w:r w:rsidR="00802E7C" w:rsidRPr="007A25F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г</w:t>
            </w:r>
            <w:r w:rsidR="006E369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  <w:r w:rsidR="00802E7C" w:rsidRPr="007A25F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6E369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шт</w:t>
            </w:r>
            <w:r w:rsidR="00802E7C" w:rsidRPr="007A25F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2E7C" w:rsidRPr="007A25F1" w:rsidRDefault="00802E7C" w:rsidP="006E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A25F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Изменение к </w:t>
            </w:r>
            <w:r w:rsidR="00AD1FB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</w:t>
            </w:r>
            <w:r w:rsidRPr="007A25F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кв</w:t>
            </w:r>
            <w:r w:rsidR="006E369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  <w:r w:rsidRPr="007A25F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</w:t>
            </w:r>
            <w:r w:rsidR="00781C0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г., </w:t>
            </w:r>
            <w:r w:rsidRPr="007A25F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2E7C" w:rsidRPr="007A25F1" w:rsidRDefault="00802E7C" w:rsidP="003F6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1E7F8B" w:rsidRPr="007A25F1" w:rsidTr="006E3695">
        <w:trPr>
          <w:trHeight w:val="34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E7F8B" w:rsidRPr="00AD1FBC" w:rsidRDefault="001E7F8B" w:rsidP="005438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FBC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F8B" w:rsidRPr="00AD1FBC" w:rsidRDefault="001E7F8B" w:rsidP="001E7F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1FBC">
              <w:rPr>
                <w:rFonts w:ascii="Times New Roman" w:hAnsi="Times New Roman" w:cs="Times New Roman"/>
                <w:b/>
                <w:sz w:val="26"/>
                <w:szCs w:val="26"/>
              </w:rPr>
              <w:t>52 398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7F8B" w:rsidRPr="00F518BF" w:rsidRDefault="001E7F8B" w:rsidP="001E7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FBC">
              <w:rPr>
                <w:rFonts w:ascii="Times New Roman" w:hAnsi="Times New Roman" w:cs="Times New Roman"/>
                <w:sz w:val="26"/>
                <w:szCs w:val="26"/>
              </w:rPr>
              <w:t>15 257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F8B" w:rsidRPr="00777A95" w:rsidRDefault="001E7F8B" w:rsidP="001E7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FBC">
              <w:rPr>
                <w:rFonts w:ascii="Times New Roman" w:hAnsi="Times New Roman" w:cs="Times New Roman"/>
                <w:sz w:val="26"/>
                <w:szCs w:val="26"/>
              </w:rPr>
              <w:t>11,2%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F8B" w:rsidRPr="001E7F8B" w:rsidRDefault="001E7F8B" w:rsidP="001E7F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F8B">
              <w:rPr>
                <w:rFonts w:ascii="Times New Roman" w:hAnsi="Times New Roman" w:cs="Times New Roman"/>
                <w:b/>
                <w:sz w:val="26"/>
                <w:szCs w:val="26"/>
              </w:rPr>
              <w:t>29,1%</w:t>
            </w:r>
          </w:p>
        </w:tc>
      </w:tr>
      <w:tr w:rsidR="001E7F8B" w:rsidRPr="007A25F1" w:rsidTr="006E3695">
        <w:trPr>
          <w:trHeight w:val="34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E7F8B" w:rsidRPr="00AD1FBC" w:rsidRDefault="001E7F8B" w:rsidP="00781C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FBC">
              <w:rPr>
                <w:rFonts w:ascii="Times New Roman" w:hAnsi="Times New Roman" w:cs="Times New Roman"/>
                <w:sz w:val="26"/>
                <w:szCs w:val="26"/>
              </w:rPr>
              <w:t>Московская обл</w:t>
            </w:r>
            <w:r w:rsidR="00781C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F8B" w:rsidRPr="00AD1FBC" w:rsidRDefault="001E7F8B" w:rsidP="001E7F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1FBC">
              <w:rPr>
                <w:rFonts w:ascii="Times New Roman" w:hAnsi="Times New Roman" w:cs="Times New Roman"/>
                <w:b/>
                <w:sz w:val="26"/>
                <w:szCs w:val="26"/>
              </w:rPr>
              <w:t>29 827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7F8B" w:rsidRPr="00F518BF" w:rsidRDefault="001E7F8B" w:rsidP="001E7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FBC">
              <w:rPr>
                <w:rFonts w:ascii="Times New Roman" w:hAnsi="Times New Roman" w:cs="Times New Roman"/>
                <w:sz w:val="26"/>
                <w:szCs w:val="26"/>
              </w:rPr>
              <w:t>12 143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F8B" w:rsidRPr="00777A95" w:rsidRDefault="001E7F8B" w:rsidP="001E7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FBC">
              <w:rPr>
                <w:rFonts w:ascii="Times New Roman" w:hAnsi="Times New Roman" w:cs="Times New Roman"/>
                <w:sz w:val="26"/>
                <w:szCs w:val="26"/>
              </w:rPr>
              <w:t>18,4%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F8B" w:rsidRPr="001E7F8B" w:rsidRDefault="001E7F8B" w:rsidP="001E7F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F8B">
              <w:rPr>
                <w:rFonts w:ascii="Times New Roman" w:hAnsi="Times New Roman" w:cs="Times New Roman"/>
                <w:b/>
                <w:sz w:val="26"/>
                <w:szCs w:val="26"/>
              </w:rPr>
              <w:t>40,7%</w:t>
            </w:r>
          </w:p>
        </w:tc>
      </w:tr>
      <w:tr w:rsidR="001E7F8B" w:rsidRPr="007A25F1" w:rsidTr="006E3695">
        <w:trPr>
          <w:trHeight w:val="34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E7F8B" w:rsidRPr="00AD1FBC" w:rsidRDefault="001E7F8B" w:rsidP="005438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FBC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F8B" w:rsidRPr="00AD1FBC" w:rsidRDefault="001E7F8B" w:rsidP="001E7F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1FBC">
              <w:rPr>
                <w:rFonts w:ascii="Times New Roman" w:hAnsi="Times New Roman" w:cs="Times New Roman"/>
                <w:b/>
                <w:sz w:val="26"/>
                <w:szCs w:val="26"/>
              </w:rPr>
              <w:t>25 089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7F8B" w:rsidRPr="001E7F8B" w:rsidRDefault="001E7F8B" w:rsidP="001E7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F8B">
              <w:rPr>
                <w:rFonts w:ascii="Times New Roman" w:hAnsi="Times New Roman" w:cs="Times New Roman"/>
                <w:sz w:val="26"/>
                <w:szCs w:val="26"/>
              </w:rPr>
              <w:t>12 903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F8B" w:rsidRPr="001E7F8B" w:rsidRDefault="001E7F8B" w:rsidP="001E7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F8B">
              <w:rPr>
                <w:rFonts w:ascii="Times New Roman" w:hAnsi="Times New Roman" w:cs="Times New Roman"/>
                <w:sz w:val="26"/>
                <w:szCs w:val="26"/>
              </w:rPr>
              <w:t>27,2%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F8B" w:rsidRPr="001E7F8B" w:rsidRDefault="001E7F8B" w:rsidP="001E7F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F8B">
              <w:rPr>
                <w:rFonts w:ascii="Times New Roman" w:hAnsi="Times New Roman" w:cs="Times New Roman"/>
                <w:b/>
                <w:sz w:val="26"/>
                <w:szCs w:val="26"/>
              </w:rPr>
              <w:t>51,4%</w:t>
            </w:r>
          </w:p>
        </w:tc>
      </w:tr>
      <w:tr w:rsidR="001E7F8B" w:rsidRPr="007A25F1" w:rsidTr="006E3695">
        <w:trPr>
          <w:trHeight w:val="34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E7F8B" w:rsidRPr="00AD1FBC" w:rsidRDefault="001E7F8B" w:rsidP="00781C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FBC">
              <w:rPr>
                <w:rFonts w:ascii="Times New Roman" w:hAnsi="Times New Roman" w:cs="Times New Roman"/>
                <w:sz w:val="26"/>
                <w:szCs w:val="26"/>
              </w:rPr>
              <w:t>Респ</w:t>
            </w:r>
            <w:r w:rsidR="00781C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D1FBC">
              <w:rPr>
                <w:rFonts w:ascii="Times New Roman" w:hAnsi="Times New Roman" w:cs="Times New Roman"/>
                <w:sz w:val="26"/>
                <w:szCs w:val="26"/>
              </w:rPr>
              <w:t xml:space="preserve"> Татарстан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F8B" w:rsidRPr="00AD1FBC" w:rsidRDefault="001E7F8B" w:rsidP="001E7F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1FBC">
              <w:rPr>
                <w:rFonts w:ascii="Times New Roman" w:hAnsi="Times New Roman" w:cs="Times New Roman"/>
                <w:b/>
                <w:sz w:val="26"/>
                <w:szCs w:val="26"/>
              </w:rPr>
              <w:t>18 553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7F8B" w:rsidRPr="001E7F8B" w:rsidRDefault="001E7F8B" w:rsidP="001E7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F8B">
              <w:rPr>
                <w:rFonts w:ascii="Times New Roman" w:hAnsi="Times New Roman" w:cs="Times New Roman"/>
                <w:sz w:val="26"/>
                <w:szCs w:val="26"/>
              </w:rPr>
              <w:t>12 120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F8B" w:rsidRPr="001E7F8B" w:rsidRDefault="001E7F8B" w:rsidP="001E7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F8B">
              <w:rPr>
                <w:rFonts w:ascii="Times New Roman" w:hAnsi="Times New Roman" w:cs="Times New Roman"/>
                <w:sz w:val="26"/>
                <w:szCs w:val="26"/>
              </w:rPr>
              <w:t>20,5%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F8B" w:rsidRPr="001E7F8B" w:rsidRDefault="001E7F8B" w:rsidP="001E7F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F8B">
              <w:rPr>
                <w:rFonts w:ascii="Times New Roman" w:hAnsi="Times New Roman" w:cs="Times New Roman"/>
                <w:b/>
                <w:sz w:val="26"/>
                <w:szCs w:val="26"/>
              </w:rPr>
              <w:t>65,3%</w:t>
            </w:r>
          </w:p>
        </w:tc>
      </w:tr>
      <w:tr w:rsidR="001E7F8B" w:rsidRPr="007A25F1" w:rsidTr="006E3695">
        <w:trPr>
          <w:trHeight w:val="34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E7F8B" w:rsidRPr="00AD1FBC" w:rsidRDefault="001E7F8B" w:rsidP="00781C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FBC">
              <w:rPr>
                <w:rFonts w:ascii="Times New Roman" w:hAnsi="Times New Roman" w:cs="Times New Roman"/>
                <w:sz w:val="26"/>
                <w:szCs w:val="26"/>
              </w:rPr>
              <w:t>Краснодарский кр</w:t>
            </w:r>
            <w:r w:rsidR="00781C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F8B" w:rsidRPr="00AD1FBC" w:rsidRDefault="001E7F8B" w:rsidP="001E7F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1FBC">
              <w:rPr>
                <w:rFonts w:ascii="Times New Roman" w:hAnsi="Times New Roman" w:cs="Times New Roman"/>
                <w:b/>
                <w:sz w:val="26"/>
                <w:szCs w:val="26"/>
              </w:rPr>
              <w:t>14 858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7F8B" w:rsidRPr="001E7F8B" w:rsidRDefault="001E7F8B" w:rsidP="001E7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F8B">
              <w:rPr>
                <w:rFonts w:ascii="Times New Roman" w:hAnsi="Times New Roman" w:cs="Times New Roman"/>
                <w:sz w:val="26"/>
                <w:szCs w:val="26"/>
              </w:rPr>
              <w:t>7 063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F8B" w:rsidRPr="001E7F8B" w:rsidRDefault="001E7F8B" w:rsidP="001E7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F8B">
              <w:rPr>
                <w:rFonts w:ascii="Times New Roman" w:hAnsi="Times New Roman" w:cs="Times New Roman"/>
                <w:sz w:val="26"/>
                <w:szCs w:val="26"/>
              </w:rPr>
              <w:t>25,7%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F8B" w:rsidRPr="001E7F8B" w:rsidRDefault="001E7F8B" w:rsidP="001E7F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F8B">
              <w:rPr>
                <w:rFonts w:ascii="Times New Roman" w:hAnsi="Times New Roman" w:cs="Times New Roman"/>
                <w:b/>
                <w:sz w:val="26"/>
                <w:szCs w:val="26"/>
              </w:rPr>
              <w:t>47,5%</w:t>
            </w:r>
          </w:p>
        </w:tc>
      </w:tr>
      <w:tr w:rsidR="001E7F8B" w:rsidRPr="007A25F1" w:rsidTr="006E3695">
        <w:trPr>
          <w:trHeight w:val="34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E7F8B" w:rsidRPr="00AD1FBC" w:rsidRDefault="001E7F8B" w:rsidP="00781C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FBC">
              <w:rPr>
                <w:rFonts w:ascii="Times New Roman" w:hAnsi="Times New Roman" w:cs="Times New Roman"/>
                <w:sz w:val="26"/>
                <w:szCs w:val="26"/>
              </w:rPr>
              <w:t>Респ</w:t>
            </w:r>
            <w:r w:rsidR="00781C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D1FBC">
              <w:rPr>
                <w:rFonts w:ascii="Times New Roman" w:hAnsi="Times New Roman" w:cs="Times New Roman"/>
                <w:sz w:val="26"/>
                <w:szCs w:val="26"/>
              </w:rPr>
              <w:t xml:space="preserve"> Башкортостан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F8B" w:rsidRPr="00AD1FBC" w:rsidRDefault="001E7F8B" w:rsidP="001E7F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1FBC">
              <w:rPr>
                <w:rFonts w:ascii="Times New Roman" w:hAnsi="Times New Roman" w:cs="Times New Roman"/>
                <w:b/>
                <w:sz w:val="26"/>
                <w:szCs w:val="26"/>
              </w:rPr>
              <w:t>14 529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7F8B" w:rsidRPr="001E7F8B" w:rsidRDefault="001E7F8B" w:rsidP="001E7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F8B">
              <w:rPr>
                <w:rFonts w:ascii="Times New Roman" w:hAnsi="Times New Roman" w:cs="Times New Roman"/>
                <w:sz w:val="26"/>
                <w:szCs w:val="26"/>
              </w:rPr>
              <w:t>9 941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F8B" w:rsidRPr="001E7F8B" w:rsidRDefault="001E7F8B" w:rsidP="001E7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F8B">
              <w:rPr>
                <w:rFonts w:ascii="Times New Roman" w:hAnsi="Times New Roman" w:cs="Times New Roman"/>
                <w:sz w:val="26"/>
                <w:szCs w:val="26"/>
              </w:rPr>
              <w:t>44,4%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F8B" w:rsidRPr="001E7F8B" w:rsidRDefault="001E7F8B" w:rsidP="001E7F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F8B">
              <w:rPr>
                <w:rFonts w:ascii="Times New Roman" w:hAnsi="Times New Roman" w:cs="Times New Roman"/>
                <w:b/>
                <w:sz w:val="26"/>
                <w:szCs w:val="26"/>
              </w:rPr>
              <w:t>68,4%</w:t>
            </w:r>
          </w:p>
        </w:tc>
      </w:tr>
      <w:tr w:rsidR="001E7F8B" w:rsidRPr="007A25F1" w:rsidTr="006E3695">
        <w:trPr>
          <w:trHeight w:val="34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E7F8B" w:rsidRPr="00AD1FBC" w:rsidRDefault="001E7F8B" w:rsidP="00781C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FBC">
              <w:rPr>
                <w:rFonts w:ascii="Times New Roman" w:hAnsi="Times New Roman" w:cs="Times New Roman"/>
                <w:sz w:val="26"/>
                <w:szCs w:val="26"/>
              </w:rPr>
              <w:t>Самарская обл</w:t>
            </w:r>
            <w:r w:rsidR="00781C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F8B" w:rsidRPr="00AD1FBC" w:rsidRDefault="001E7F8B" w:rsidP="001E7F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1FBC">
              <w:rPr>
                <w:rFonts w:ascii="Times New Roman" w:hAnsi="Times New Roman" w:cs="Times New Roman"/>
                <w:b/>
                <w:sz w:val="26"/>
                <w:szCs w:val="26"/>
              </w:rPr>
              <w:t>12 971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7F8B" w:rsidRPr="001E7F8B" w:rsidRDefault="001E7F8B" w:rsidP="001E7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F8B">
              <w:rPr>
                <w:rFonts w:ascii="Times New Roman" w:hAnsi="Times New Roman" w:cs="Times New Roman"/>
                <w:sz w:val="26"/>
                <w:szCs w:val="26"/>
              </w:rPr>
              <w:t>7 047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F8B" w:rsidRPr="001E7F8B" w:rsidRDefault="001E7F8B" w:rsidP="001E7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F8B">
              <w:rPr>
                <w:rFonts w:ascii="Times New Roman" w:hAnsi="Times New Roman" w:cs="Times New Roman"/>
                <w:sz w:val="26"/>
                <w:szCs w:val="26"/>
              </w:rPr>
              <w:t>25,0%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F8B" w:rsidRPr="001E7F8B" w:rsidRDefault="001E7F8B" w:rsidP="001E7F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F8B">
              <w:rPr>
                <w:rFonts w:ascii="Times New Roman" w:hAnsi="Times New Roman" w:cs="Times New Roman"/>
                <w:b/>
                <w:sz w:val="26"/>
                <w:szCs w:val="26"/>
              </w:rPr>
              <w:t>54,3%</w:t>
            </w:r>
          </w:p>
        </w:tc>
      </w:tr>
      <w:tr w:rsidR="001E7F8B" w:rsidRPr="007A25F1" w:rsidTr="006E3695">
        <w:trPr>
          <w:trHeight w:val="345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E7F8B" w:rsidRPr="00AD1FBC" w:rsidRDefault="001E7F8B" w:rsidP="00781C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FBC">
              <w:rPr>
                <w:rFonts w:ascii="Times New Roman" w:hAnsi="Times New Roman" w:cs="Times New Roman"/>
                <w:sz w:val="26"/>
                <w:szCs w:val="26"/>
              </w:rPr>
              <w:t>Свердловская обл</w:t>
            </w:r>
            <w:r w:rsidR="00781C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F8B" w:rsidRPr="00AD1FBC" w:rsidRDefault="001E7F8B" w:rsidP="001E7F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1FBC">
              <w:rPr>
                <w:rFonts w:ascii="Times New Roman" w:hAnsi="Times New Roman" w:cs="Times New Roman"/>
                <w:b/>
                <w:sz w:val="26"/>
                <w:szCs w:val="26"/>
              </w:rPr>
              <w:t>12 263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7F8B" w:rsidRPr="001E7F8B" w:rsidRDefault="001E7F8B" w:rsidP="001E7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F8B">
              <w:rPr>
                <w:rFonts w:ascii="Times New Roman" w:hAnsi="Times New Roman" w:cs="Times New Roman"/>
                <w:sz w:val="26"/>
                <w:szCs w:val="26"/>
              </w:rPr>
              <w:t>6 640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F8B" w:rsidRPr="001E7F8B" w:rsidRDefault="001E7F8B" w:rsidP="001E7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F8B">
              <w:rPr>
                <w:rFonts w:ascii="Times New Roman" w:hAnsi="Times New Roman" w:cs="Times New Roman"/>
                <w:sz w:val="26"/>
                <w:szCs w:val="26"/>
              </w:rPr>
              <w:t>38,1%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F8B" w:rsidRPr="001E7F8B" w:rsidRDefault="001E7F8B" w:rsidP="001E7F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F8B">
              <w:rPr>
                <w:rFonts w:ascii="Times New Roman" w:hAnsi="Times New Roman" w:cs="Times New Roman"/>
                <w:b/>
                <w:sz w:val="26"/>
                <w:szCs w:val="26"/>
              </w:rPr>
              <w:t>54,1%</w:t>
            </w:r>
          </w:p>
        </w:tc>
      </w:tr>
      <w:tr w:rsidR="001E7F8B" w:rsidRPr="007A25F1" w:rsidTr="006E3695">
        <w:trPr>
          <w:trHeight w:val="34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E7F8B" w:rsidRPr="00AD1FBC" w:rsidRDefault="001E7F8B" w:rsidP="00781C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FBC">
              <w:rPr>
                <w:rFonts w:ascii="Times New Roman" w:hAnsi="Times New Roman" w:cs="Times New Roman"/>
                <w:sz w:val="26"/>
                <w:szCs w:val="26"/>
              </w:rPr>
              <w:t>Ростовская обл</w:t>
            </w:r>
            <w:r w:rsidR="00781C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F8B" w:rsidRPr="00AD1FBC" w:rsidRDefault="001E7F8B" w:rsidP="001E7F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1FBC">
              <w:rPr>
                <w:rFonts w:ascii="Times New Roman" w:hAnsi="Times New Roman" w:cs="Times New Roman"/>
                <w:b/>
                <w:sz w:val="26"/>
                <w:szCs w:val="26"/>
              </w:rPr>
              <w:t>10 776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7F8B" w:rsidRPr="001E7F8B" w:rsidRDefault="001E7F8B" w:rsidP="001E7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F8B">
              <w:rPr>
                <w:rFonts w:ascii="Times New Roman" w:hAnsi="Times New Roman" w:cs="Times New Roman"/>
                <w:sz w:val="26"/>
                <w:szCs w:val="26"/>
              </w:rPr>
              <w:t>5 796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F8B" w:rsidRPr="001E7F8B" w:rsidRDefault="001E7F8B" w:rsidP="001E7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F8B">
              <w:rPr>
                <w:rFonts w:ascii="Times New Roman" w:hAnsi="Times New Roman" w:cs="Times New Roman"/>
                <w:sz w:val="26"/>
                <w:szCs w:val="26"/>
              </w:rPr>
              <w:t>25,9%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F8B" w:rsidRPr="001E7F8B" w:rsidRDefault="001E7F8B" w:rsidP="001E7F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F8B">
              <w:rPr>
                <w:rFonts w:ascii="Times New Roman" w:hAnsi="Times New Roman" w:cs="Times New Roman"/>
                <w:b/>
                <w:sz w:val="26"/>
                <w:szCs w:val="26"/>
              </w:rPr>
              <w:t>53,8%</w:t>
            </w:r>
          </w:p>
        </w:tc>
      </w:tr>
      <w:tr w:rsidR="001E7F8B" w:rsidRPr="007A25F1" w:rsidTr="006E3695">
        <w:trPr>
          <w:trHeight w:val="34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E7F8B" w:rsidRPr="00AD1FBC" w:rsidRDefault="001E7F8B" w:rsidP="00781C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FBC">
              <w:rPr>
                <w:rFonts w:ascii="Times New Roman" w:hAnsi="Times New Roman" w:cs="Times New Roman"/>
                <w:sz w:val="26"/>
                <w:szCs w:val="26"/>
              </w:rPr>
              <w:t>Челябинская обл</w:t>
            </w:r>
            <w:r w:rsidR="00781C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F8B" w:rsidRPr="00AD1FBC" w:rsidRDefault="001E7F8B" w:rsidP="001E7F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1FBC">
              <w:rPr>
                <w:rFonts w:ascii="Times New Roman" w:hAnsi="Times New Roman" w:cs="Times New Roman"/>
                <w:b/>
                <w:sz w:val="26"/>
                <w:szCs w:val="26"/>
              </w:rPr>
              <w:t>10 128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7F8B" w:rsidRPr="001E7F8B" w:rsidRDefault="001E7F8B" w:rsidP="001E7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F8B">
              <w:rPr>
                <w:rFonts w:ascii="Times New Roman" w:hAnsi="Times New Roman" w:cs="Times New Roman"/>
                <w:sz w:val="26"/>
                <w:szCs w:val="26"/>
              </w:rPr>
              <w:t>6 738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F8B" w:rsidRPr="001E7F8B" w:rsidRDefault="001E7F8B" w:rsidP="001E7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F8B">
              <w:rPr>
                <w:rFonts w:ascii="Times New Roman" w:hAnsi="Times New Roman" w:cs="Times New Roman"/>
                <w:sz w:val="26"/>
                <w:szCs w:val="26"/>
              </w:rPr>
              <w:t>37,5%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F8B" w:rsidRPr="001E7F8B" w:rsidRDefault="001E7F8B" w:rsidP="001E7F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F8B">
              <w:rPr>
                <w:rFonts w:ascii="Times New Roman" w:hAnsi="Times New Roman" w:cs="Times New Roman"/>
                <w:b/>
                <w:sz w:val="26"/>
                <w:szCs w:val="26"/>
              </w:rPr>
              <w:t>66,5%</w:t>
            </w:r>
          </w:p>
        </w:tc>
      </w:tr>
    </w:tbl>
    <w:p w:rsidR="00802E7C" w:rsidRDefault="00802E7C" w:rsidP="00802E7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02E7C" w:rsidRDefault="00802E7C" w:rsidP="00802E7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02E7C" w:rsidRPr="007A25F1" w:rsidRDefault="00802E7C" w:rsidP="00802E7C">
      <w:pPr>
        <w:spacing w:line="240" w:lineRule="auto"/>
        <w:contextualSpacing/>
        <w:jc w:val="both"/>
        <w:rPr>
          <w:rFonts w:ascii="Calibri" w:eastAsia="Calibri" w:hAnsi="Calibri" w:cs="Times New Roman"/>
        </w:rPr>
      </w:pPr>
      <w:r w:rsidRPr="007A25F1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 xml:space="preserve">Таблица 3. ТОП-10 регионов с наибольшей долей автокредитов в структуре рынка в </w:t>
      </w:r>
      <w:r w:rsidR="001E7F8B">
        <w:rPr>
          <w:rFonts w:ascii="Times New Roman" w:eastAsia="Calibri" w:hAnsi="Times New Roman" w:cs="Times New Roman"/>
          <w:b/>
          <w:bCs/>
          <w:sz w:val="26"/>
          <w:szCs w:val="26"/>
        </w:rPr>
        <w:t>3</w:t>
      </w:r>
      <w:r w:rsidRPr="007A25F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кв</w:t>
      </w:r>
      <w:r w:rsidR="0079481F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  <w:r w:rsidRPr="007A25F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201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7</w:t>
      </w:r>
      <w:r w:rsidR="0079481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г.</w:t>
      </w: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134"/>
        <w:gridCol w:w="2126"/>
        <w:gridCol w:w="1559"/>
        <w:gridCol w:w="1560"/>
        <w:gridCol w:w="1417"/>
      </w:tblGrid>
      <w:tr w:rsidR="00802E7C" w:rsidRPr="007A25F1" w:rsidTr="00172805">
        <w:trPr>
          <w:trHeight w:val="928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802E7C" w:rsidRPr="007A25F1" w:rsidRDefault="00802E7C" w:rsidP="00496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7A25F1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Регионы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02E7C" w:rsidRPr="007A25F1" w:rsidRDefault="00802E7C" w:rsidP="00DB3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7A25F1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Доля</w:t>
            </w:r>
            <w:r w:rsidRPr="00484247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***</w:t>
            </w:r>
            <w:r w:rsidRPr="007A25F1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автокредитов в объеме рынка в </w:t>
            </w:r>
            <w:r w:rsidR="003F645D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3</w:t>
            </w:r>
            <w:r w:rsidRPr="007A25F1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кв. 201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7</w:t>
            </w:r>
            <w:r w:rsidRPr="007A25F1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г</w:t>
            </w:r>
            <w:r w:rsidR="00172805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.</w:t>
            </w:r>
            <w:r w:rsidRPr="007A25F1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, %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2E7C" w:rsidRPr="007A25F1" w:rsidRDefault="00802E7C" w:rsidP="00496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7A25F1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Автокредиты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02E7C" w:rsidRPr="007A25F1" w:rsidRDefault="00802E7C" w:rsidP="00172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7A25F1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Объем</w:t>
            </w:r>
            <w:r w:rsidRPr="00484247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**</w:t>
            </w:r>
            <w:r w:rsidRPr="007A25F1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рынка в </w:t>
            </w:r>
            <w:r w:rsidR="0049637C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3</w:t>
            </w:r>
            <w:r w:rsidRPr="007A25F1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кв. 201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7</w:t>
            </w:r>
            <w:r w:rsidRPr="007A25F1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г</w:t>
            </w:r>
            <w:r w:rsidR="00172805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802E7C" w:rsidRPr="007A25F1" w:rsidTr="00172805">
        <w:trPr>
          <w:trHeight w:val="56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2E7C" w:rsidRPr="007A25F1" w:rsidRDefault="00802E7C" w:rsidP="003F6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2E7C" w:rsidRPr="007A25F1" w:rsidRDefault="00802E7C" w:rsidP="003F6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2E7C" w:rsidRPr="007A25F1" w:rsidRDefault="003F645D" w:rsidP="00172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3</w:t>
            </w:r>
            <w:r w:rsidR="00802E7C" w:rsidRPr="007A25F1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кв. 201</w:t>
            </w:r>
            <w:r w:rsidR="00802E7C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7</w:t>
            </w:r>
            <w:r w:rsidR="00802E7C" w:rsidRPr="007A25F1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г</w:t>
            </w:r>
            <w:r w:rsidR="00172805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2E7C" w:rsidRPr="007A25F1" w:rsidRDefault="00802E7C" w:rsidP="0063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7A25F1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Изменение к</w:t>
            </w:r>
            <w:r w:rsidR="003F645D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3</w:t>
            </w:r>
            <w:r w:rsidRPr="007A25F1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кв. 201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6</w:t>
            </w:r>
            <w:r w:rsidRPr="007A25F1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,</w:t>
            </w:r>
            <w:r w:rsidR="006335E7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2E7C" w:rsidRPr="007A25F1" w:rsidRDefault="00802E7C" w:rsidP="003F6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  <w:tr w:rsidR="00EF767A" w:rsidRPr="001B3A19" w:rsidTr="00172805">
        <w:trPr>
          <w:trHeight w:val="3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F767A" w:rsidRPr="003F645D" w:rsidRDefault="00EF767A" w:rsidP="006335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45D">
              <w:rPr>
                <w:rFonts w:ascii="Times New Roman" w:hAnsi="Times New Roman" w:cs="Times New Roman"/>
                <w:sz w:val="26"/>
                <w:szCs w:val="26"/>
              </w:rPr>
              <w:t>Респ</w:t>
            </w:r>
            <w:r w:rsidR="006335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F645D">
              <w:rPr>
                <w:rFonts w:ascii="Times New Roman" w:hAnsi="Times New Roman" w:cs="Times New Roman"/>
                <w:sz w:val="26"/>
                <w:szCs w:val="26"/>
              </w:rPr>
              <w:t xml:space="preserve"> Саха (Якутия)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67A" w:rsidRPr="003F645D" w:rsidRDefault="00EF767A" w:rsidP="003F64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645D">
              <w:rPr>
                <w:rFonts w:ascii="Times New Roman" w:hAnsi="Times New Roman" w:cs="Times New Roman"/>
                <w:b/>
                <w:sz w:val="26"/>
                <w:szCs w:val="26"/>
              </w:rPr>
              <w:t>89,6%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F767A" w:rsidRPr="00EF767A" w:rsidRDefault="00EF767A" w:rsidP="00EF7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67A">
              <w:rPr>
                <w:rFonts w:ascii="Times New Roman" w:hAnsi="Times New Roman" w:cs="Times New Roman"/>
                <w:sz w:val="26"/>
                <w:szCs w:val="26"/>
              </w:rPr>
              <w:t>466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67A" w:rsidRPr="001B3A19" w:rsidRDefault="00EF767A" w:rsidP="007E6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67A">
              <w:rPr>
                <w:rFonts w:ascii="Times New Roman" w:hAnsi="Times New Roman" w:cs="Times New Roman"/>
                <w:sz w:val="26"/>
                <w:szCs w:val="26"/>
              </w:rPr>
              <w:t>50,8%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67A" w:rsidRPr="004D4FAB" w:rsidRDefault="0049637C" w:rsidP="007E6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37C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</w:p>
        </w:tc>
      </w:tr>
      <w:tr w:rsidR="00EF767A" w:rsidRPr="001B3A19" w:rsidTr="00172805">
        <w:trPr>
          <w:trHeight w:val="3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F767A" w:rsidRPr="003F645D" w:rsidRDefault="00EF767A" w:rsidP="006335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45D">
              <w:rPr>
                <w:rFonts w:ascii="Times New Roman" w:hAnsi="Times New Roman" w:cs="Times New Roman"/>
                <w:sz w:val="26"/>
                <w:szCs w:val="26"/>
              </w:rPr>
              <w:t>Респ</w:t>
            </w:r>
            <w:r w:rsidR="006335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F645D">
              <w:rPr>
                <w:rFonts w:ascii="Times New Roman" w:hAnsi="Times New Roman" w:cs="Times New Roman"/>
                <w:sz w:val="26"/>
                <w:szCs w:val="26"/>
              </w:rPr>
              <w:t xml:space="preserve"> Адыгея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67A" w:rsidRPr="003F645D" w:rsidRDefault="00EF767A" w:rsidP="003F64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645D">
              <w:rPr>
                <w:rFonts w:ascii="Times New Roman" w:hAnsi="Times New Roman" w:cs="Times New Roman"/>
                <w:b/>
                <w:sz w:val="26"/>
                <w:szCs w:val="26"/>
              </w:rPr>
              <w:t>88,2%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F767A" w:rsidRPr="00EF767A" w:rsidRDefault="00EF767A" w:rsidP="00EF7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67A">
              <w:rPr>
                <w:rFonts w:ascii="Times New Roman" w:hAnsi="Times New Roman" w:cs="Times New Roman"/>
                <w:sz w:val="26"/>
                <w:szCs w:val="26"/>
              </w:rPr>
              <w:t>688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67A" w:rsidRPr="001B3A19" w:rsidRDefault="00EF767A" w:rsidP="007E6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67A">
              <w:rPr>
                <w:rFonts w:ascii="Times New Roman" w:hAnsi="Times New Roman" w:cs="Times New Roman"/>
                <w:sz w:val="26"/>
                <w:szCs w:val="26"/>
              </w:rPr>
              <w:t>48,6%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67A" w:rsidRPr="004D4FAB" w:rsidRDefault="0049637C" w:rsidP="007E6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37C">
              <w:rPr>
                <w:rFonts w:ascii="Times New Roman" w:hAnsi="Times New Roman" w:cs="Times New Roman"/>
                <w:sz w:val="26"/>
                <w:szCs w:val="26"/>
              </w:rPr>
              <w:t>780</w:t>
            </w:r>
          </w:p>
        </w:tc>
      </w:tr>
      <w:tr w:rsidR="00EF767A" w:rsidRPr="001B3A19" w:rsidTr="00172805">
        <w:trPr>
          <w:trHeight w:val="3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F767A" w:rsidRPr="003F645D" w:rsidRDefault="00EF767A" w:rsidP="006335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45D">
              <w:rPr>
                <w:rFonts w:ascii="Times New Roman" w:hAnsi="Times New Roman" w:cs="Times New Roman"/>
                <w:sz w:val="26"/>
                <w:szCs w:val="26"/>
              </w:rPr>
              <w:t>Респ</w:t>
            </w:r>
            <w:r w:rsidR="006335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F645D">
              <w:rPr>
                <w:rFonts w:ascii="Times New Roman" w:hAnsi="Times New Roman" w:cs="Times New Roman"/>
                <w:sz w:val="26"/>
                <w:szCs w:val="26"/>
              </w:rPr>
              <w:t xml:space="preserve"> Бурятия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67A" w:rsidRPr="003F645D" w:rsidRDefault="00EF767A" w:rsidP="003F64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645D">
              <w:rPr>
                <w:rFonts w:ascii="Times New Roman" w:hAnsi="Times New Roman" w:cs="Times New Roman"/>
                <w:b/>
                <w:sz w:val="26"/>
                <w:szCs w:val="26"/>
              </w:rPr>
              <w:t>85,3%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F767A" w:rsidRPr="00EF767A" w:rsidRDefault="00EF767A" w:rsidP="00EF7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67A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67A" w:rsidRPr="001B3A19" w:rsidRDefault="009723F4" w:rsidP="007E6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3F4">
              <w:rPr>
                <w:rFonts w:ascii="Times New Roman" w:hAnsi="Times New Roman" w:cs="Times New Roman"/>
                <w:sz w:val="26"/>
                <w:szCs w:val="26"/>
              </w:rPr>
              <w:t>70,2%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67A" w:rsidRPr="004D4FAB" w:rsidRDefault="0049637C" w:rsidP="007E6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37C">
              <w:rPr>
                <w:rFonts w:ascii="Times New Roman" w:hAnsi="Times New Roman" w:cs="Times New Roman"/>
                <w:sz w:val="26"/>
                <w:szCs w:val="26"/>
              </w:rPr>
              <w:t>361</w:t>
            </w:r>
          </w:p>
        </w:tc>
      </w:tr>
      <w:tr w:rsidR="00EF767A" w:rsidRPr="001B3A19" w:rsidTr="00172805">
        <w:trPr>
          <w:trHeight w:val="3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F767A" w:rsidRPr="003F645D" w:rsidRDefault="00EF767A" w:rsidP="006335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45D">
              <w:rPr>
                <w:rFonts w:ascii="Times New Roman" w:hAnsi="Times New Roman" w:cs="Times New Roman"/>
                <w:sz w:val="26"/>
                <w:szCs w:val="26"/>
              </w:rPr>
              <w:t>Ленинградская обл</w:t>
            </w:r>
            <w:r w:rsidR="006335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67A" w:rsidRPr="003F645D" w:rsidRDefault="00EF767A" w:rsidP="003F64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645D">
              <w:rPr>
                <w:rFonts w:ascii="Times New Roman" w:hAnsi="Times New Roman" w:cs="Times New Roman"/>
                <w:b/>
                <w:sz w:val="26"/>
                <w:szCs w:val="26"/>
              </w:rPr>
              <w:t>82,5%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F767A" w:rsidRPr="00EF767A" w:rsidRDefault="00EF767A" w:rsidP="00EF7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6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767A">
              <w:rPr>
                <w:rFonts w:ascii="Times New Roman" w:hAnsi="Times New Roman" w:cs="Times New Roman"/>
                <w:sz w:val="26"/>
                <w:szCs w:val="26"/>
              </w:rPr>
              <w:t>939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67A" w:rsidRPr="001B3A19" w:rsidRDefault="009723F4" w:rsidP="007E6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3F4">
              <w:rPr>
                <w:rFonts w:ascii="Times New Roman" w:hAnsi="Times New Roman" w:cs="Times New Roman"/>
                <w:sz w:val="26"/>
                <w:szCs w:val="26"/>
              </w:rPr>
              <w:t>33,9%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67A" w:rsidRPr="004D4FAB" w:rsidRDefault="0049637C" w:rsidP="007E6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3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37C">
              <w:rPr>
                <w:rFonts w:ascii="Times New Roman" w:hAnsi="Times New Roman" w:cs="Times New Roman"/>
                <w:sz w:val="26"/>
                <w:szCs w:val="26"/>
              </w:rPr>
              <w:t>772</w:t>
            </w:r>
          </w:p>
        </w:tc>
      </w:tr>
      <w:tr w:rsidR="00EF767A" w:rsidRPr="001B3A19" w:rsidTr="00172805">
        <w:trPr>
          <w:trHeight w:val="3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F767A" w:rsidRPr="003F645D" w:rsidRDefault="00EF767A" w:rsidP="003F6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F645D">
              <w:rPr>
                <w:rFonts w:ascii="Times New Roman" w:hAnsi="Times New Roman" w:cs="Times New Roman"/>
                <w:sz w:val="26"/>
                <w:szCs w:val="26"/>
              </w:rPr>
              <w:t>Чукотский</w:t>
            </w:r>
            <w:proofErr w:type="gramEnd"/>
            <w:r w:rsidRPr="003F64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67A" w:rsidRPr="003F645D" w:rsidRDefault="00EF767A" w:rsidP="003F64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645D">
              <w:rPr>
                <w:rFonts w:ascii="Times New Roman" w:hAnsi="Times New Roman" w:cs="Times New Roman"/>
                <w:b/>
                <w:sz w:val="26"/>
                <w:szCs w:val="26"/>
              </w:rPr>
              <w:t>76,2%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F767A" w:rsidRPr="00EF767A" w:rsidRDefault="00EF767A" w:rsidP="00EF7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67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67A" w:rsidRPr="001B3A19" w:rsidRDefault="009723F4" w:rsidP="007E6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3F4">
              <w:rPr>
                <w:rFonts w:ascii="Times New Roman" w:hAnsi="Times New Roman" w:cs="Times New Roman"/>
                <w:sz w:val="26"/>
                <w:szCs w:val="26"/>
              </w:rPr>
              <w:t>68,4%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67A" w:rsidRPr="004D4FAB" w:rsidRDefault="0049637C" w:rsidP="007E6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37C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EF767A" w:rsidRPr="001B3A19" w:rsidTr="00172805">
        <w:trPr>
          <w:trHeight w:val="3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F767A" w:rsidRPr="003F645D" w:rsidRDefault="006335E7" w:rsidP="000C6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Пермский кр.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67A" w:rsidRPr="003F645D" w:rsidRDefault="00EF767A" w:rsidP="003F64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645D">
              <w:rPr>
                <w:rFonts w:ascii="Times New Roman" w:hAnsi="Times New Roman" w:cs="Times New Roman"/>
                <w:b/>
                <w:sz w:val="26"/>
                <w:szCs w:val="26"/>
              </w:rPr>
              <w:t>76,0%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F767A" w:rsidRPr="00EF767A" w:rsidRDefault="00EF767A" w:rsidP="00EF7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67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767A">
              <w:rPr>
                <w:rFonts w:ascii="Times New Roman" w:hAnsi="Times New Roman" w:cs="Times New Roman"/>
                <w:sz w:val="26"/>
                <w:szCs w:val="26"/>
              </w:rPr>
              <w:t>569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67A" w:rsidRPr="001B3A19" w:rsidRDefault="009723F4" w:rsidP="007E6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3F4">
              <w:rPr>
                <w:rFonts w:ascii="Times New Roman" w:hAnsi="Times New Roman" w:cs="Times New Roman"/>
                <w:sz w:val="26"/>
                <w:szCs w:val="26"/>
              </w:rPr>
              <w:t>53,3%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67A" w:rsidRPr="004D4FAB" w:rsidRDefault="0049637C" w:rsidP="007E6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37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37C"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</w:tr>
      <w:tr w:rsidR="00EF767A" w:rsidRPr="001B3A19" w:rsidTr="00172805">
        <w:trPr>
          <w:trHeight w:val="3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F767A" w:rsidRPr="003F645D" w:rsidRDefault="00EF767A" w:rsidP="006335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45D">
              <w:rPr>
                <w:rFonts w:ascii="Times New Roman" w:hAnsi="Times New Roman" w:cs="Times New Roman"/>
                <w:sz w:val="26"/>
                <w:szCs w:val="26"/>
              </w:rPr>
              <w:t>Респ</w:t>
            </w:r>
            <w:r w:rsidR="006335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F645D">
              <w:rPr>
                <w:rFonts w:ascii="Times New Roman" w:hAnsi="Times New Roman" w:cs="Times New Roman"/>
                <w:sz w:val="26"/>
                <w:szCs w:val="26"/>
              </w:rPr>
              <w:t xml:space="preserve"> Коми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67A" w:rsidRPr="003F645D" w:rsidRDefault="00EF767A" w:rsidP="003F64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645D">
              <w:rPr>
                <w:rFonts w:ascii="Times New Roman" w:hAnsi="Times New Roman" w:cs="Times New Roman"/>
                <w:b/>
                <w:sz w:val="26"/>
                <w:szCs w:val="26"/>
              </w:rPr>
              <w:t>75,5%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F767A" w:rsidRPr="00EF767A" w:rsidRDefault="00EF767A" w:rsidP="00EF7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6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767A">
              <w:rPr>
                <w:rFonts w:ascii="Times New Roman" w:hAnsi="Times New Roman" w:cs="Times New Roman"/>
                <w:sz w:val="26"/>
                <w:szCs w:val="26"/>
              </w:rPr>
              <w:t>568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67A" w:rsidRPr="001B3A19" w:rsidRDefault="009723F4" w:rsidP="007E6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3F4">
              <w:rPr>
                <w:rFonts w:ascii="Times New Roman" w:hAnsi="Times New Roman" w:cs="Times New Roman"/>
                <w:sz w:val="26"/>
                <w:szCs w:val="26"/>
              </w:rPr>
              <w:t>44,9%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67A" w:rsidRPr="004D4FAB" w:rsidRDefault="0049637C" w:rsidP="007E6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3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37C">
              <w:rPr>
                <w:rFonts w:ascii="Times New Roman" w:hAnsi="Times New Roman" w:cs="Times New Roman"/>
                <w:sz w:val="26"/>
                <w:szCs w:val="26"/>
              </w:rPr>
              <w:t>076</w:t>
            </w:r>
          </w:p>
        </w:tc>
      </w:tr>
      <w:tr w:rsidR="00EF767A" w:rsidRPr="001B3A19" w:rsidTr="00172805">
        <w:trPr>
          <w:trHeight w:val="3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F767A" w:rsidRPr="003F645D" w:rsidRDefault="00EF767A" w:rsidP="006335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45D">
              <w:rPr>
                <w:rFonts w:ascii="Times New Roman" w:hAnsi="Times New Roman" w:cs="Times New Roman"/>
                <w:sz w:val="26"/>
                <w:szCs w:val="26"/>
              </w:rPr>
              <w:t>Респ</w:t>
            </w:r>
            <w:r w:rsidR="006335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F645D">
              <w:rPr>
                <w:rFonts w:ascii="Times New Roman" w:hAnsi="Times New Roman" w:cs="Times New Roman"/>
                <w:sz w:val="26"/>
                <w:szCs w:val="26"/>
              </w:rPr>
              <w:t xml:space="preserve"> Марий Эл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67A" w:rsidRPr="003F645D" w:rsidRDefault="00EF767A" w:rsidP="003F64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645D">
              <w:rPr>
                <w:rFonts w:ascii="Times New Roman" w:hAnsi="Times New Roman" w:cs="Times New Roman"/>
                <w:b/>
                <w:sz w:val="26"/>
                <w:szCs w:val="26"/>
              </w:rPr>
              <w:t>75,3%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F767A" w:rsidRPr="00EF767A" w:rsidRDefault="00EF767A" w:rsidP="00EF7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6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767A"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67A" w:rsidRPr="001B3A19" w:rsidRDefault="009723F4" w:rsidP="007E6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3F4">
              <w:rPr>
                <w:rFonts w:ascii="Times New Roman" w:hAnsi="Times New Roman" w:cs="Times New Roman"/>
                <w:sz w:val="26"/>
                <w:szCs w:val="26"/>
              </w:rPr>
              <w:t>22,3%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67A" w:rsidRPr="004D4FAB" w:rsidRDefault="0049637C" w:rsidP="007E6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3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37C">
              <w:rPr>
                <w:rFonts w:ascii="Times New Roman" w:hAnsi="Times New Roman" w:cs="Times New Roman"/>
                <w:sz w:val="26"/>
                <w:szCs w:val="26"/>
              </w:rPr>
              <w:t>585</w:t>
            </w:r>
          </w:p>
        </w:tc>
      </w:tr>
      <w:tr w:rsidR="00EF767A" w:rsidRPr="001B3A19" w:rsidTr="00172805">
        <w:trPr>
          <w:trHeight w:val="3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F767A" w:rsidRPr="003F645D" w:rsidRDefault="006335E7" w:rsidP="000C6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Курганская обл.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67A" w:rsidRPr="003F645D" w:rsidRDefault="00EF767A" w:rsidP="003F64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645D">
              <w:rPr>
                <w:rFonts w:ascii="Times New Roman" w:hAnsi="Times New Roman" w:cs="Times New Roman"/>
                <w:b/>
                <w:sz w:val="26"/>
                <w:szCs w:val="26"/>
              </w:rPr>
              <w:t>74,5%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F767A" w:rsidRPr="00EF767A" w:rsidRDefault="00EF767A" w:rsidP="00EF7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6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767A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67A" w:rsidRPr="001B3A19" w:rsidRDefault="009723F4" w:rsidP="007E6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3F4">
              <w:rPr>
                <w:rFonts w:ascii="Times New Roman" w:hAnsi="Times New Roman" w:cs="Times New Roman"/>
                <w:sz w:val="26"/>
                <w:szCs w:val="26"/>
              </w:rPr>
              <w:t>43,3%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67A" w:rsidRPr="004D4FAB" w:rsidRDefault="0049637C" w:rsidP="007E6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3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37C">
              <w:rPr>
                <w:rFonts w:ascii="Times New Roman" w:hAnsi="Times New Roman" w:cs="Times New Roman"/>
                <w:sz w:val="26"/>
                <w:szCs w:val="26"/>
              </w:rPr>
              <w:t>622</w:t>
            </w:r>
          </w:p>
        </w:tc>
      </w:tr>
      <w:tr w:rsidR="00EF767A" w:rsidRPr="001B3A19" w:rsidTr="00172805">
        <w:trPr>
          <w:trHeight w:val="3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F767A" w:rsidRPr="003F645D" w:rsidRDefault="006335E7" w:rsidP="000C6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Удмуртская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есп.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67A" w:rsidRPr="003F645D" w:rsidRDefault="00EF767A" w:rsidP="003F64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645D">
              <w:rPr>
                <w:rFonts w:ascii="Times New Roman" w:hAnsi="Times New Roman" w:cs="Times New Roman"/>
                <w:b/>
                <w:sz w:val="26"/>
                <w:szCs w:val="26"/>
              </w:rPr>
              <w:t>72,1%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F767A" w:rsidRPr="00EF767A" w:rsidRDefault="00EF767A" w:rsidP="00EF7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6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767A">
              <w:rPr>
                <w:rFonts w:ascii="Times New Roman" w:hAnsi="Times New Roman" w:cs="Times New Roman"/>
                <w:sz w:val="26"/>
                <w:szCs w:val="26"/>
              </w:rPr>
              <w:t>036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67A" w:rsidRPr="001B3A19" w:rsidRDefault="009723F4" w:rsidP="007E6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3F4">
              <w:rPr>
                <w:rFonts w:ascii="Times New Roman" w:hAnsi="Times New Roman" w:cs="Times New Roman"/>
                <w:sz w:val="26"/>
                <w:szCs w:val="26"/>
              </w:rPr>
              <w:t>48,4%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67A" w:rsidRPr="004D4FAB" w:rsidRDefault="0049637C" w:rsidP="007E6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37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37C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</w:tbl>
    <w:p w:rsidR="00802E7C" w:rsidRDefault="00802E7C" w:rsidP="00802E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:rsidR="00802E7C" w:rsidRPr="00484247" w:rsidRDefault="00802E7C" w:rsidP="00802E7C">
      <w:pPr>
        <w:spacing w:after="0"/>
        <w:rPr>
          <w:rFonts w:ascii="Times New Roman" w:hAnsi="Times New Roman" w:cs="Times New Roman"/>
          <w:iCs/>
        </w:rPr>
      </w:pPr>
      <w:r w:rsidRPr="00484247">
        <w:rPr>
          <w:rFonts w:ascii="Times New Roman" w:hAnsi="Times New Roman" w:cs="Times New Roman"/>
          <w:iCs/>
        </w:rPr>
        <w:t>Примечание: в целом по рынку РФ, данные и расчеты НБКИ и агентства «АВТОСТАТ».</w:t>
      </w:r>
    </w:p>
    <w:p w:rsidR="00802E7C" w:rsidRPr="00484247" w:rsidRDefault="00802E7C" w:rsidP="00802E7C">
      <w:pPr>
        <w:spacing w:after="0"/>
        <w:rPr>
          <w:rFonts w:ascii="Times New Roman" w:hAnsi="Times New Roman" w:cs="Times New Roman"/>
          <w:iCs/>
        </w:rPr>
      </w:pPr>
      <w:r w:rsidRPr="00484247">
        <w:rPr>
          <w:rFonts w:ascii="Times New Roman" w:hAnsi="Times New Roman" w:cs="Times New Roman"/>
          <w:iCs/>
        </w:rPr>
        <w:t>* С учетом автомобилей с пробегом.</w:t>
      </w:r>
    </w:p>
    <w:p w:rsidR="00802E7C" w:rsidRPr="00484247" w:rsidRDefault="00802E7C" w:rsidP="00802E7C">
      <w:pPr>
        <w:spacing w:after="0"/>
        <w:rPr>
          <w:rFonts w:ascii="Times New Roman" w:hAnsi="Times New Roman" w:cs="Times New Roman"/>
          <w:iCs/>
        </w:rPr>
      </w:pPr>
      <w:r w:rsidRPr="00484247">
        <w:rPr>
          <w:rFonts w:ascii="Times New Roman" w:hAnsi="Times New Roman" w:cs="Times New Roman"/>
          <w:iCs/>
        </w:rPr>
        <w:t>**</w:t>
      </w:r>
      <w:r w:rsidR="00172805">
        <w:rPr>
          <w:rFonts w:ascii="Times New Roman" w:hAnsi="Times New Roman" w:cs="Times New Roman"/>
          <w:iCs/>
        </w:rPr>
        <w:t xml:space="preserve"> </w:t>
      </w:r>
      <w:r w:rsidRPr="00484247">
        <w:rPr>
          <w:rFonts w:ascii="Times New Roman" w:hAnsi="Times New Roman" w:cs="Times New Roman"/>
          <w:iCs/>
        </w:rPr>
        <w:t>На основании регистраций новых легковых автомобилей в РФ.</w:t>
      </w:r>
    </w:p>
    <w:p w:rsidR="00802E7C" w:rsidRPr="00073D5A" w:rsidRDefault="00802E7C" w:rsidP="00802E7C">
      <w:pPr>
        <w:spacing w:after="0"/>
        <w:rPr>
          <w:rFonts w:ascii="Times New Roman" w:hAnsi="Times New Roman" w:cs="Times New Roman"/>
          <w:iCs/>
        </w:rPr>
      </w:pPr>
      <w:r w:rsidRPr="00484247">
        <w:rPr>
          <w:rFonts w:ascii="Times New Roman" w:hAnsi="Times New Roman" w:cs="Times New Roman"/>
          <w:iCs/>
        </w:rPr>
        <w:t>*** Доля кредитов, выданных на новые автомобили несколько меньше, т.к. отсутствует разбивка данных по выдачам кредитов на новые автомобили и автомобили с пробегом.</w:t>
      </w:r>
    </w:p>
    <w:p w:rsidR="00802E7C" w:rsidRDefault="00802E7C" w:rsidP="00802E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:rsidR="006D75F2" w:rsidRPr="00917BA3" w:rsidRDefault="006D75F2" w:rsidP="00802E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:rsidR="0049637C" w:rsidRPr="004C07F4" w:rsidRDefault="0049637C" w:rsidP="0049637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4C07F4">
        <w:rPr>
          <w:rFonts w:ascii="Times New Roman" w:hAnsi="Times New Roman"/>
          <w:b/>
          <w:bCs/>
          <w:i/>
          <w:iCs/>
        </w:rPr>
        <w:t xml:space="preserve">Национальное бюро кредитных историй (АО «НБКИ») </w:t>
      </w:r>
      <w:r w:rsidRPr="004C07F4">
        <w:rPr>
          <w:rFonts w:ascii="Times New Roman" w:hAnsi="Times New Roman"/>
          <w:bCs/>
          <w:i/>
          <w:iCs/>
        </w:rPr>
        <w:t xml:space="preserve">создано в марте 2005 года. В число акционеров бюро входят крупные банки и международные компании CRIF и </w:t>
      </w:r>
      <w:proofErr w:type="spellStart"/>
      <w:r w:rsidRPr="004C07F4">
        <w:rPr>
          <w:rFonts w:ascii="Times New Roman" w:hAnsi="Times New Roman"/>
          <w:bCs/>
          <w:i/>
          <w:iCs/>
        </w:rPr>
        <w:t>TransUnion</w:t>
      </w:r>
      <w:proofErr w:type="spellEnd"/>
      <w:r w:rsidRPr="004C07F4">
        <w:rPr>
          <w:rFonts w:ascii="Times New Roman" w:hAnsi="Times New Roman"/>
          <w:bCs/>
          <w:i/>
          <w:iCs/>
        </w:rPr>
        <w:t xml:space="preserve">. Основное направление деятельности – создание единого центра хранения и обработки всей информации, необходимой для принятия кредитных решений. По состоянию на 1 июля 2017 года Бюро консолидирует информацию о кредитах 84 </w:t>
      </w:r>
      <w:proofErr w:type="gramStart"/>
      <w:r w:rsidRPr="004C07F4">
        <w:rPr>
          <w:rFonts w:ascii="Times New Roman" w:hAnsi="Times New Roman"/>
          <w:bCs/>
          <w:i/>
          <w:iCs/>
        </w:rPr>
        <w:t>млн</w:t>
      </w:r>
      <w:proofErr w:type="gramEnd"/>
      <w:r w:rsidRPr="004C07F4">
        <w:rPr>
          <w:rFonts w:ascii="Times New Roman" w:hAnsi="Times New Roman"/>
          <w:bCs/>
          <w:i/>
          <w:iCs/>
        </w:rPr>
        <w:t xml:space="preserve"> заемщиков, предоставляемую свыше 4 100 кредиторами, сотрудничающими с НБКИ. Бюро предоставляет десятки современных высокотехнологичных решений в области контроля и оценки рисков, прогнозной аналитики.</w:t>
      </w:r>
    </w:p>
    <w:p w:rsidR="0049637C" w:rsidRPr="004C07F4" w:rsidRDefault="0049637C" w:rsidP="0049637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4C07F4">
        <w:rPr>
          <w:rFonts w:ascii="Times New Roman" w:hAnsi="Times New Roman"/>
          <w:bCs/>
          <w:i/>
          <w:iCs/>
        </w:rPr>
        <w:t xml:space="preserve">Сайт: www.nbki.ru. </w:t>
      </w:r>
      <w:proofErr w:type="spellStart"/>
      <w:proofErr w:type="gramStart"/>
      <w:r w:rsidRPr="004C07F4">
        <w:rPr>
          <w:rFonts w:ascii="Times New Roman" w:hAnsi="Times New Roman"/>
          <w:bCs/>
          <w:i/>
          <w:iCs/>
        </w:rPr>
        <w:t>C</w:t>
      </w:r>
      <w:proofErr w:type="gramEnd"/>
      <w:r w:rsidRPr="004C07F4">
        <w:rPr>
          <w:rFonts w:ascii="Times New Roman" w:hAnsi="Times New Roman"/>
          <w:bCs/>
          <w:i/>
          <w:iCs/>
        </w:rPr>
        <w:t>траница</w:t>
      </w:r>
      <w:proofErr w:type="spellEnd"/>
      <w:r w:rsidRPr="004C07F4">
        <w:rPr>
          <w:rFonts w:ascii="Times New Roman" w:hAnsi="Times New Roman"/>
          <w:bCs/>
          <w:i/>
          <w:iCs/>
        </w:rPr>
        <w:t xml:space="preserve"> НБКИ в </w:t>
      </w:r>
      <w:proofErr w:type="spellStart"/>
      <w:r w:rsidRPr="004C07F4">
        <w:rPr>
          <w:rFonts w:ascii="Times New Roman" w:hAnsi="Times New Roman"/>
          <w:bCs/>
          <w:i/>
          <w:iCs/>
        </w:rPr>
        <w:t>фейсбуке</w:t>
      </w:r>
      <w:proofErr w:type="spellEnd"/>
      <w:r w:rsidRPr="004C07F4">
        <w:rPr>
          <w:rFonts w:ascii="Times New Roman" w:hAnsi="Times New Roman"/>
          <w:bCs/>
          <w:i/>
          <w:iCs/>
        </w:rPr>
        <w:t>: http://www.facebook.com/nbki.ru.</w:t>
      </w:r>
    </w:p>
    <w:p w:rsidR="0049637C" w:rsidRPr="004C07F4" w:rsidRDefault="0049637C" w:rsidP="0049637C">
      <w:pPr>
        <w:shd w:val="clear" w:color="auto" w:fill="FFFFFF"/>
        <w:spacing w:after="0" w:line="240" w:lineRule="auto"/>
        <w:jc w:val="both"/>
      </w:pPr>
      <w:r w:rsidRPr="004C07F4">
        <w:rPr>
          <w:rFonts w:ascii="Times New Roman" w:hAnsi="Times New Roman"/>
          <w:bCs/>
          <w:i/>
          <w:iCs/>
        </w:rPr>
        <w:t>Контакты: Константин Дробышев, руководитель пресс-службы НБКИ +7 (495) 221-78-37, доб. 161, + 7 (903) 782-08-92, e-</w:t>
      </w:r>
      <w:proofErr w:type="spellStart"/>
      <w:r w:rsidRPr="004C07F4">
        <w:rPr>
          <w:rFonts w:ascii="Times New Roman" w:hAnsi="Times New Roman"/>
          <w:bCs/>
          <w:i/>
          <w:iCs/>
        </w:rPr>
        <w:t>mail</w:t>
      </w:r>
      <w:proofErr w:type="spellEnd"/>
      <w:r w:rsidRPr="004C07F4">
        <w:rPr>
          <w:rFonts w:ascii="Times New Roman" w:hAnsi="Times New Roman"/>
          <w:bCs/>
          <w:i/>
          <w:iCs/>
        </w:rPr>
        <w:t xml:space="preserve">: </w:t>
      </w:r>
      <w:hyperlink r:id="rId8" w:history="1">
        <w:r w:rsidRPr="004C07F4">
          <w:rPr>
            <w:rFonts w:ascii="Times New Roman" w:hAnsi="Times New Roman"/>
            <w:bCs/>
            <w:i/>
            <w:iCs/>
            <w:color w:val="0000FF"/>
            <w:u w:val="single"/>
          </w:rPr>
          <w:t>KDrobyshev@nbki.ru</w:t>
        </w:r>
      </w:hyperlink>
    </w:p>
    <w:p w:rsidR="0049637C" w:rsidRDefault="0049637C" w:rsidP="00802E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802E7C" w:rsidRPr="007A25F1" w:rsidRDefault="00802E7C" w:rsidP="00802E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484247">
        <w:rPr>
          <w:rFonts w:ascii="Times New Roman" w:eastAsia="Calibri" w:hAnsi="Times New Roman" w:cs="Times New Roman"/>
          <w:b/>
          <w:bCs/>
          <w:i/>
          <w:iCs/>
        </w:rPr>
        <w:lastRenderedPageBreak/>
        <w:t>Аналитическое агентство «АВТОСТАТ»</w:t>
      </w:r>
      <w:r w:rsidRPr="00484247">
        <w:rPr>
          <w:rFonts w:ascii="Times New Roman" w:eastAsia="Calibri" w:hAnsi="Times New Roman" w:cs="Times New Roman"/>
          <w:i/>
          <w:iCs/>
        </w:rPr>
        <w:t xml:space="preserve"> исследует автомобильный рынок с 2003 года, когда было выпущено первое ежегодное справочное издание «Автомобильный рынок России». Эксперты и аналитики готовят ежемесячные обзоры рынка, тематические отчеты по парку, производству, импорту автомобилей. Агентство регулярно проводит конференции и обучающие семинары для </w:t>
      </w:r>
      <w:proofErr w:type="gramStart"/>
      <w:r w:rsidRPr="00484247">
        <w:rPr>
          <w:rFonts w:ascii="Times New Roman" w:eastAsia="Calibri" w:hAnsi="Times New Roman" w:cs="Times New Roman"/>
          <w:i/>
          <w:iCs/>
        </w:rPr>
        <w:t>автомобильных</w:t>
      </w:r>
      <w:proofErr w:type="gramEnd"/>
      <w:r w:rsidRPr="00484247">
        <w:rPr>
          <w:rFonts w:ascii="Times New Roman" w:eastAsia="Calibri" w:hAnsi="Times New Roman" w:cs="Times New Roman"/>
          <w:i/>
          <w:iCs/>
        </w:rPr>
        <w:t xml:space="preserve"> маркетологов. На начало 2017 года клиентами агентства являются свыше 2000 компаний: производители автомобилей и </w:t>
      </w:r>
      <w:proofErr w:type="spellStart"/>
      <w:r w:rsidRPr="00484247">
        <w:rPr>
          <w:rFonts w:ascii="Times New Roman" w:eastAsia="Calibri" w:hAnsi="Times New Roman" w:cs="Times New Roman"/>
          <w:i/>
          <w:iCs/>
        </w:rPr>
        <w:t>автокомпонентов</w:t>
      </w:r>
      <w:proofErr w:type="spellEnd"/>
      <w:r w:rsidRPr="00484247">
        <w:rPr>
          <w:rFonts w:ascii="Times New Roman" w:eastAsia="Calibri" w:hAnsi="Times New Roman" w:cs="Times New Roman"/>
          <w:i/>
          <w:iCs/>
        </w:rPr>
        <w:t>, ведущие российские и зарубежные консалтинговые агентства, крупнейшие банки и страховые компании.</w:t>
      </w:r>
    </w:p>
    <w:p w:rsidR="00802E7C" w:rsidRPr="007A25F1" w:rsidRDefault="00802E7C" w:rsidP="00802E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7A25F1">
        <w:rPr>
          <w:rFonts w:ascii="Times New Roman" w:eastAsia="Calibri" w:hAnsi="Times New Roman" w:cs="Times New Roman"/>
          <w:i/>
          <w:iCs/>
        </w:rPr>
        <w:t xml:space="preserve">Сайт: </w:t>
      </w:r>
      <w:hyperlink r:id="rId9" w:history="1">
        <w:r w:rsidRPr="007A25F1">
          <w:rPr>
            <w:rFonts w:ascii="Times New Roman" w:eastAsia="Calibri" w:hAnsi="Times New Roman" w:cs="Times New Roman"/>
            <w:i/>
            <w:iCs/>
            <w:color w:val="0000FF"/>
            <w:u w:val="single"/>
          </w:rPr>
          <w:t>www.autostat.ru</w:t>
        </w:r>
      </w:hyperlink>
      <w:r w:rsidRPr="007A25F1">
        <w:rPr>
          <w:rFonts w:ascii="Calibri" w:eastAsia="Calibri" w:hAnsi="Calibri" w:cs="Calibri"/>
        </w:rPr>
        <w:t>.</w:t>
      </w:r>
      <w:r w:rsidRPr="007A25F1">
        <w:rPr>
          <w:rFonts w:ascii="Times New Roman" w:eastAsia="Calibri" w:hAnsi="Times New Roman" w:cs="Times New Roman"/>
          <w:i/>
          <w:iCs/>
        </w:rPr>
        <w:t xml:space="preserve">  </w:t>
      </w:r>
      <w:r w:rsidRPr="007A25F1">
        <w:rPr>
          <w:rFonts w:ascii="Times New Roman" w:eastAsia="Calibri" w:hAnsi="Times New Roman" w:cs="Times New Roman"/>
          <w:i/>
          <w:iCs/>
          <w:lang w:val="en-US"/>
        </w:rPr>
        <w:t>FB</w:t>
      </w:r>
      <w:r w:rsidRPr="007A25F1">
        <w:rPr>
          <w:rFonts w:ascii="Times New Roman" w:eastAsia="Calibri" w:hAnsi="Times New Roman" w:cs="Times New Roman"/>
          <w:i/>
          <w:iCs/>
        </w:rPr>
        <w:t xml:space="preserve">: </w:t>
      </w:r>
      <w:hyperlink r:id="rId10" w:history="1">
        <w:r w:rsidRPr="007A25F1">
          <w:rPr>
            <w:rFonts w:ascii="Times New Roman" w:eastAsia="Calibri" w:hAnsi="Times New Roman" w:cs="Times New Roman"/>
            <w:i/>
            <w:iCs/>
            <w:color w:val="0000FF"/>
            <w:u w:val="single"/>
            <w:lang w:val="en-US"/>
          </w:rPr>
          <w:t>www</w:t>
        </w:r>
        <w:r w:rsidRPr="007A25F1">
          <w:rPr>
            <w:rFonts w:ascii="Times New Roman" w:eastAsia="Calibri" w:hAnsi="Times New Roman" w:cs="Times New Roman"/>
            <w:i/>
            <w:iCs/>
            <w:color w:val="0000FF"/>
            <w:u w:val="single"/>
          </w:rPr>
          <w:t>.</w:t>
        </w:r>
        <w:r w:rsidRPr="007A25F1">
          <w:rPr>
            <w:rFonts w:ascii="Times New Roman" w:eastAsia="Calibri" w:hAnsi="Times New Roman" w:cs="Times New Roman"/>
            <w:i/>
            <w:iCs/>
            <w:color w:val="0000FF"/>
            <w:u w:val="single"/>
            <w:lang w:val="en-US"/>
          </w:rPr>
          <w:t>facebook</w:t>
        </w:r>
        <w:r w:rsidRPr="007A25F1">
          <w:rPr>
            <w:rFonts w:ascii="Times New Roman" w:eastAsia="Calibri" w:hAnsi="Times New Roman" w:cs="Times New Roman"/>
            <w:i/>
            <w:iCs/>
            <w:color w:val="0000FF"/>
            <w:u w:val="single"/>
          </w:rPr>
          <w:t>.</w:t>
        </w:r>
        <w:r w:rsidRPr="007A25F1">
          <w:rPr>
            <w:rFonts w:ascii="Times New Roman" w:eastAsia="Calibri" w:hAnsi="Times New Roman" w:cs="Times New Roman"/>
            <w:i/>
            <w:iCs/>
            <w:color w:val="0000FF"/>
            <w:u w:val="single"/>
            <w:lang w:val="en-US"/>
          </w:rPr>
          <w:t>com</w:t>
        </w:r>
        <w:r w:rsidRPr="007A25F1">
          <w:rPr>
            <w:rFonts w:ascii="Times New Roman" w:eastAsia="Calibri" w:hAnsi="Times New Roman" w:cs="Times New Roman"/>
            <w:i/>
            <w:iCs/>
            <w:color w:val="0000FF"/>
            <w:u w:val="single"/>
          </w:rPr>
          <w:t>/</w:t>
        </w:r>
        <w:r w:rsidRPr="007A25F1">
          <w:rPr>
            <w:rFonts w:ascii="Times New Roman" w:eastAsia="Calibri" w:hAnsi="Times New Roman" w:cs="Times New Roman"/>
            <w:i/>
            <w:iCs/>
            <w:color w:val="0000FF"/>
            <w:u w:val="single"/>
            <w:lang w:val="en-US"/>
          </w:rPr>
          <w:t>autostat</w:t>
        </w:r>
        <w:r w:rsidRPr="007A25F1">
          <w:rPr>
            <w:rFonts w:ascii="Times New Roman" w:eastAsia="Calibri" w:hAnsi="Times New Roman" w:cs="Times New Roman"/>
            <w:i/>
            <w:iCs/>
            <w:color w:val="0000FF"/>
            <w:u w:val="single"/>
          </w:rPr>
          <w:t>.</w:t>
        </w:r>
        <w:r w:rsidRPr="007A25F1">
          <w:rPr>
            <w:rFonts w:ascii="Times New Roman" w:eastAsia="Calibri" w:hAnsi="Times New Roman" w:cs="Times New Roman"/>
            <w:i/>
            <w:iCs/>
            <w:color w:val="0000FF"/>
            <w:u w:val="single"/>
            <w:lang w:val="en-US"/>
          </w:rPr>
          <w:t>ru</w:t>
        </w:r>
      </w:hyperlink>
      <w:r w:rsidRPr="007A25F1">
        <w:rPr>
          <w:rFonts w:ascii="Times New Roman" w:eastAsia="Calibri" w:hAnsi="Times New Roman" w:cs="Times New Roman"/>
          <w:i/>
          <w:iCs/>
          <w:u w:val="single"/>
        </w:rPr>
        <w:t>.</w:t>
      </w:r>
      <w:r w:rsidRPr="007A25F1">
        <w:rPr>
          <w:rFonts w:ascii="Times New Roman" w:eastAsia="Calibri" w:hAnsi="Times New Roman" w:cs="Times New Roman"/>
          <w:i/>
          <w:iCs/>
        </w:rPr>
        <w:t xml:space="preserve"> ВК:</w:t>
      </w:r>
      <w:r w:rsidRPr="007A25F1">
        <w:rPr>
          <w:rFonts w:ascii="Times New Roman" w:eastAsia="Calibri" w:hAnsi="Times New Roman" w:cs="Times New Roman"/>
          <w:i/>
          <w:iCs/>
          <w:u w:val="single"/>
        </w:rPr>
        <w:t xml:space="preserve"> </w:t>
      </w:r>
      <w:hyperlink r:id="rId11" w:history="1">
        <w:r w:rsidRPr="007A25F1">
          <w:rPr>
            <w:rFonts w:ascii="Times New Roman" w:eastAsia="Calibri" w:hAnsi="Times New Roman" w:cs="Times New Roman"/>
            <w:i/>
            <w:iCs/>
            <w:color w:val="0000FF"/>
            <w:u w:val="single"/>
            <w:lang w:val="en-US"/>
          </w:rPr>
          <w:t>www</w:t>
        </w:r>
        <w:r w:rsidRPr="007A25F1">
          <w:rPr>
            <w:rFonts w:ascii="Times New Roman" w:eastAsia="Calibri" w:hAnsi="Times New Roman" w:cs="Times New Roman"/>
            <w:i/>
            <w:iCs/>
            <w:color w:val="0000FF"/>
            <w:u w:val="single"/>
          </w:rPr>
          <w:t>.</w:t>
        </w:r>
        <w:proofErr w:type="spellStart"/>
        <w:r w:rsidRPr="007A25F1">
          <w:rPr>
            <w:rFonts w:ascii="Times New Roman" w:eastAsia="Calibri" w:hAnsi="Times New Roman" w:cs="Times New Roman"/>
            <w:i/>
            <w:iCs/>
            <w:color w:val="0000FF"/>
            <w:u w:val="single"/>
            <w:lang w:val="en-US"/>
          </w:rPr>
          <w:t>vk</w:t>
        </w:r>
        <w:proofErr w:type="spellEnd"/>
        <w:r w:rsidRPr="007A25F1">
          <w:rPr>
            <w:rFonts w:ascii="Times New Roman" w:eastAsia="Calibri" w:hAnsi="Times New Roman" w:cs="Times New Roman"/>
            <w:i/>
            <w:iCs/>
            <w:color w:val="0000FF"/>
            <w:u w:val="single"/>
          </w:rPr>
          <w:t>.</w:t>
        </w:r>
        <w:r w:rsidRPr="007A25F1">
          <w:rPr>
            <w:rFonts w:ascii="Times New Roman" w:eastAsia="Calibri" w:hAnsi="Times New Roman" w:cs="Times New Roman"/>
            <w:i/>
            <w:iCs/>
            <w:color w:val="0000FF"/>
            <w:u w:val="single"/>
            <w:lang w:val="en-US"/>
          </w:rPr>
          <w:t>com</w:t>
        </w:r>
        <w:r w:rsidRPr="007A25F1">
          <w:rPr>
            <w:rFonts w:ascii="Times New Roman" w:eastAsia="Calibri" w:hAnsi="Times New Roman" w:cs="Times New Roman"/>
            <w:i/>
            <w:iCs/>
            <w:color w:val="0000FF"/>
            <w:u w:val="single"/>
          </w:rPr>
          <w:t>/</w:t>
        </w:r>
        <w:proofErr w:type="spellStart"/>
        <w:r w:rsidRPr="007A25F1">
          <w:rPr>
            <w:rFonts w:ascii="Times New Roman" w:eastAsia="Calibri" w:hAnsi="Times New Roman" w:cs="Times New Roman"/>
            <w:i/>
            <w:iCs/>
            <w:color w:val="0000FF"/>
            <w:u w:val="single"/>
            <w:lang w:val="en-US"/>
          </w:rPr>
          <w:t>autostatrus</w:t>
        </w:r>
        <w:proofErr w:type="spellEnd"/>
      </w:hyperlink>
      <w:r w:rsidRPr="007A25F1">
        <w:rPr>
          <w:rFonts w:ascii="Times New Roman" w:eastAsia="Calibri" w:hAnsi="Times New Roman" w:cs="Times New Roman"/>
          <w:i/>
          <w:iCs/>
          <w:u w:val="single"/>
        </w:rPr>
        <w:t xml:space="preserve">. </w:t>
      </w:r>
    </w:p>
    <w:p w:rsidR="00802E7C" w:rsidRPr="007A25F1" w:rsidRDefault="00802E7C" w:rsidP="00802E7C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 w:rsidRPr="007A25F1">
        <w:rPr>
          <w:rFonts w:ascii="Times New Roman" w:eastAsia="Calibri" w:hAnsi="Times New Roman" w:cs="Times New Roman"/>
          <w:i/>
          <w:iCs/>
        </w:rPr>
        <w:t>Контакты: Азат Тимерханов, руководитель пресс-службы аналитического агентства «АВТОСТАТ» +7 (8482) 95-64-36; e-</w:t>
      </w:r>
      <w:proofErr w:type="spellStart"/>
      <w:r w:rsidRPr="007A25F1">
        <w:rPr>
          <w:rFonts w:ascii="Times New Roman" w:eastAsia="Calibri" w:hAnsi="Times New Roman" w:cs="Times New Roman"/>
          <w:i/>
          <w:iCs/>
        </w:rPr>
        <w:t>mail</w:t>
      </w:r>
      <w:proofErr w:type="spellEnd"/>
      <w:r w:rsidRPr="007A25F1">
        <w:rPr>
          <w:rFonts w:ascii="Times New Roman" w:eastAsia="Calibri" w:hAnsi="Times New Roman" w:cs="Times New Roman"/>
          <w:i/>
          <w:iCs/>
        </w:rPr>
        <w:t xml:space="preserve">: </w:t>
      </w:r>
      <w:hyperlink r:id="rId12" w:history="1">
        <w:r w:rsidRPr="007A25F1">
          <w:rPr>
            <w:rFonts w:ascii="Times New Roman" w:eastAsia="Calibri" w:hAnsi="Times New Roman" w:cs="Times New Roman"/>
            <w:i/>
            <w:iCs/>
            <w:color w:val="0000FF"/>
            <w:u w:val="single"/>
          </w:rPr>
          <w:t>press@autostat.ru</w:t>
        </w:r>
      </w:hyperlink>
      <w:r w:rsidRPr="007A25F1">
        <w:rPr>
          <w:rFonts w:ascii="Times New Roman" w:eastAsia="Calibri" w:hAnsi="Times New Roman" w:cs="Times New Roman"/>
          <w:i/>
          <w:iCs/>
        </w:rPr>
        <w:t xml:space="preserve"> </w:t>
      </w:r>
    </w:p>
    <w:p w:rsidR="00802E7C" w:rsidRPr="007A25F1" w:rsidRDefault="00802E7C" w:rsidP="00802E7C">
      <w:pPr>
        <w:spacing w:line="240" w:lineRule="auto"/>
        <w:rPr>
          <w:rFonts w:ascii="Calibri" w:eastAsia="Calibri" w:hAnsi="Calibri" w:cs="Calibri"/>
        </w:rPr>
      </w:pPr>
    </w:p>
    <w:p w:rsidR="00802E7C" w:rsidRDefault="00802E7C" w:rsidP="00802E7C"/>
    <w:p w:rsidR="00802E7C" w:rsidRDefault="00802E7C" w:rsidP="00802E7C"/>
    <w:p w:rsidR="00AD41C6" w:rsidRDefault="003047C4"/>
    <w:sectPr w:rsidR="00AD41C6" w:rsidSect="006E46F9">
      <w:headerReference w:type="defaul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C4" w:rsidRDefault="003047C4">
      <w:pPr>
        <w:spacing w:after="0" w:line="240" w:lineRule="auto"/>
      </w:pPr>
      <w:r>
        <w:separator/>
      </w:r>
    </w:p>
  </w:endnote>
  <w:endnote w:type="continuationSeparator" w:id="0">
    <w:p w:rsidR="003047C4" w:rsidRDefault="0030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C4" w:rsidRDefault="003047C4">
      <w:pPr>
        <w:spacing w:after="0" w:line="240" w:lineRule="auto"/>
      </w:pPr>
      <w:r>
        <w:separator/>
      </w:r>
    </w:p>
  </w:footnote>
  <w:footnote w:type="continuationSeparator" w:id="0">
    <w:p w:rsidR="003047C4" w:rsidRDefault="00304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1E0" w:firstRow="1" w:lastRow="1" w:firstColumn="1" w:lastColumn="1" w:noHBand="0" w:noVBand="0"/>
    </w:tblPr>
    <w:tblGrid>
      <w:gridCol w:w="4184"/>
      <w:gridCol w:w="1402"/>
      <w:gridCol w:w="3985"/>
    </w:tblGrid>
    <w:tr w:rsidR="00E72097" w:rsidRPr="00C837C7">
      <w:trPr>
        <w:trHeight w:val="1512"/>
      </w:trPr>
      <w:tc>
        <w:tcPr>
          <w:tcW w:w="4184" w:type="dxa"/>
        </w:tcPr>
        <w:p w:rsidR="00E72097" w:rsidRPr="00C837C7" w:rsidRDefault="00802AB5" w:rsidP="00CE6383">
          <w:pPr>
            <w:jc w:val="both"/>
            <w:rPr>
              <w:rFonts w:ascii="Times New Roman" w:hAnsi="Times New Roman" w:cs="Times New Roman"/>
              <w:b/>
              <w:bCs/>
              <w:lang w:eastAsia="ru-RU"/>
            </w:rPr>
          </w:pPr>
          <w:r>
            <w:rPr>
              <w:rFonts w:ascii="Times New Roman" w:hAnsi="Times New Roman" w:cs="Times New Roman"/>
              <w:noProof/>
              <w:color w:val="666666"/>
              <w:sz w:val="17"/>
              <w:szCs w:val="17"/>
              <w:lang w:eastAsia="ru-RU"/>
            </w:rPr>
            <w:drawing>
              <wp:inline distT="0" distB="0" distL="0" distR="0" wp14:anchorId="12AFE560" wp14:editId="00FF578A">
                <wp:extent cx="2505075" cy="723900"/>
                <wp:effectExtent l="0" t="0" r="952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2" w:type="dxa"/>
        </w:tcPr>
        <w:p w:rsidR="00E72097" w:rsidRPr="00C837C7" w:rsidRDefault="003047C4" w:rsidP="00CE6383">
          <w:pPr>
            <w:jc w:val="both"/>
            <w:rPr>
              <w:rFonts w:ascii="Times New Roman" w:hAnsi="Times New Roman" w:cs="Times New Roman"/>
              <w:b/>
              <w:bCs/>
              <w:lang w:eastAsia="ru-RU"/>
            </w:rPr>
          </w:pPr>
        </w:p>
      </w:tc>
      <w:tc>
        <w:tcPr>
          <w:tcW w:w="3985" w:type="dxa"/>
        </w:tcPr>
        <w:p w:rsidR="00E72097" w:rsidRPr="00C837C7" w:rsidRDefault="00802AB5" w:rsidP="00CE6383">
          <w:pPr>
            <w:jc w:val="both"/>
            <w:rPr>
              <w:rFonts w:ascii="Times New Roman" w:hAnsi="Times New Roman" w:cs="Times New Roman"/>
              <w:b/>
              <w:bCs/>
              <w:lang w:eastAsia="ru-RU"/>
            </w:rPr>
          </w:pPr>
          <w:r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5ECDFD6E" wp14:editId="1F805CED">
                <wp:extent cx="2371725" cy="857250"/>
                <wp:effectExtent l="0" t="0" r="9525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2097" w:rsidRDefault="003047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7C"/>
    <w:rsid w:val="00066105"/>
    <w:rsid w:val="00172805"/>
    <w:rsid w:val="001B2548"/>
    <w:rsid w:val="001E7F8B"/>
    <w:rsid w:val="002709BB"/>
    <w:rsid w:val="002D1A0A"/>
    <w:rsid w:val="002E55E4"/>
    <w:rsid w:val="003047C4"/>
    <w:rsid w:val="0037386A"/>
    <w:rsid w:val="003F645D"/>
    <w:rsid w:val="00436DCA"/>
    <w:rsid w:val="0044623B"/>
    <w:rsid w:val="0049637C"/>
    <w:rsid w:val="006335E7"/>
    <w:rsid w:val="006D75F2"/>
    <w:rsid w:val="006E3695"/>
    <w:rsid w:val="0076418D"/>
    <w:rsid w:val="00781C0B"/>
    <w:rsid w:val="0079481F"/>
    <w:rsid w:val="007E392D"/>
    <w:rsid w:val="00802AB5"/>
    <w:rsid w:val="00802E7C"/>
    <w:rsid w:val="00837E2C"/>
    <w:rsid w:val="00956FB8"/>
    <w:rsid w:val="009723F4"/>
    <w:rsid w:val="009D5160"/>
    <w:rsid w:val="009E6533"/>
    <w:rsid w:val="00AD1FBC"/>
    <w:rsid w:val="00B72FEA"/>
    <w:rsid w:val="00C60B6F"/>
    <w:rsid w:val="00D33E00"/>
    <w:rsid w:val="00D75980"/>
    <w:rsid w:val="00DB3287"/>
    <w:rsid w:val="00DF2401"/>
    <w:rsid w:val="00E51AAD"/>
    <w:rsid w:val="00E5374C"/>
    <w:rsid w:val="00E74CE3"/>
    <w:rsid w:val="00EF767A"/>
    <w:rsid w:val="00F33B50"/>
    <w:rsid w:val="00F54BF0"/>
    <w:rsid w:val="00FE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2E7C"/>
  </w:style>
  <w:style w:type="paragraph" w:styleId="a5">
    <w:name w:val="Balloon Text"/>
    <w:basedOn w:val="a"/>
    <w:link w:val="a6"/>
    <w:uiPriority w:val="99"/>
    <w:semiHidden/>
    <w:unhideWhenUsed/>
    <w:rsid w:val="0080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2E7C"/>
  </w:style>
  <w:style w:type="paragraph" w:styleId="a5">
    <w:name w:val="Balloon Text"/>
    <w:basedOn w:val="a"/>
    <w:link w:val="a6"/>
    <w:uiPriority w:val="99"/>
    <w:semiHidden/>
    <w:unhideWhenUsed/>
    <w:rsid w:val="0080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robyshev@nbki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mailto:press@autosta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k.com/autostatr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autosta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tostat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633394364122313"/>
          <c:y val="3.2276407592050402E-2"/>
          <c:w val="0.83236466948671006"/>
          <c:h val="0.77153264274152544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кредитов с просрочкой 90+ после 9-и месяцев обслуживания</c:v>
                </c:pt>
              </c:strCache>
            </c:strRef>
          </c:tx>
          <c:marker>
            <c:symbol val="none"/>
          </c:marker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1 квартал 2015</c:v>
                </c:pt>
                <c:pt idx="1">
                  <c:v>2 квартал 2015</c:v>
                </c:pt>
                <c:pt idx="2">
                  <c:v>3 квартал 2015</c:v>
                </c:pt>
                <c:pt idx="3">
                  <c:v>4 квартал 2015</c:v>
                </c:pt>
                <c:pt idx="4">
                  <c:v>1 квартал 2016</c:v>
                </c:pt>
                <c:pt idx="5">
                  <c:v>2 квартал 2016</c:v>
                </c:pt>
                <c:pt idx="6">
                  <c:v>3 квартал 2016</c:v>
                </c:pt>
                <c:pt idx="7">
                  <c:v>4 квартал 2016</c:v>
                </c:pt>
                <c:pt idx="8">
                  <c:v>1 квартал 2017</c:v>
                </c:pt>
                <c:pt idx="9">
                  <c:v>2 квартал 2017</c:v>
                </c:pt>
                <c:pt idx="10">
                  <c:v>3 квартал 2017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60.4</c:v>
                </c:pt>
                <c:pt idx="1">
                  <c:v>144.4</c:v>
                </c:pt>
                <c:pt idx="2">
                  <c:v>149.6</c:v>
                </c:pt>
                <c:pt idx="3">
                  <c:v>130.9</c:v>
                </c:pt>
                <c:pt idx="4">
                  <c:v>102.1</c:v>
                </c:pt>
                <c:pt idx="5">
                  <c:v>134.80000000000001</c:v>
                </c:pt>
                <c:pt idx="6">
                  <c:v>155.69999999999999</c:v>
                </c:pt>
                <c:pt idx="7">
                  <c:v>161.30000000000001</c:v>
                </c:pt>
                <c:pt idx="8">
                  <c:v>126.3</c:v>
                </c:pt>
                <c:pt idx="9">
                  <c:v>169.1</c:v>
                </c:pt>
                <c:pt idx="10">
                  <c:v>202.6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87657984"/>
        <c:axId val="59160192"/>
      </c:lineChart>
      <c:catAx>
        <c:axId val="876579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Месяц выдачи кредитов</a:t>
                </a:r>
              </a:p>
            </c:rich>
          </c:tx>
          <c:overlay val="0"/>
        </c:title>
        <c:numFmt formatCode="[$-F419]yyyy\,\ mmmm;@" sourceLinked="1"/>
        <c:majorTickMark val="none"/>
        <c:minorTickMark val="none"/>
        <c:tickLblPos val="nextTo"/>
        <c:crossAx val="59160192"/>
        <c:crosses val="autoZero"/>
        <c:auto val="1"/>
        <c:lblAlgn val="ctr"/>
        <c:lblOffset val="100"/>
        <c:noMultiLvlLbl val="1"/>
      </c:catAx>
      <c:valAx>
        <c:axId val="59160192"/>
        <c:scaling>
          <c:orientation val="minMax"/>
          <c:max val="210"/>
          <c:min val="5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Выдача</a:t>
                </a:r>
                <a:r>
                  <a:rPr lang="ru-RU" baseline="0"/>
                  <a:t> автокредитов в 2015-2017 гг.,  тыс. шт. 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4.2678174843529176E-2"/>
              <c:y val="5.5068458323051496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87657984"/>
        <c:crosses val="autoZero"/>
        <c:crossBetween val="between"/>
        <c:minorUnit val="1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Дробышев Константин Алексеевич</dc:creator>
  <cp:lastModifiedBy>Азат Тимерханов</cp:lastModifiedBy>
  <cp:revision>13</cp:revision>
  <dcterms:created xsi:type="dcterms:W3CDTF">2017-10-25T07:46:00Z</dcterms:created>
  <dcterms:modified xsi:type="dcterms:W3CDTF">2017-10-26T06:10:00Z</dcterms:modified>
</cp:coreProperties>
</file>