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4801" w14:textId="77777777" w:rsidR="00D40DA3" w:rsidRPr="005028AF" w:rsidRDefault="00D40DA3" w:rsidP="008B03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2EDDAF7C" w14:textId="773F5AE5" w:rsidR="004F0AF5" w:rsidRPr="0000248F" w:rsidRDefault="004F0AF5" w:rsidP="008B03C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0248F">
        <w:rPr>
          <w:rFonts w:ascii="Arial" w:eastAsia="Times New Roman" w:hAnsi="Arial" w:cs="Arial"/>
          <w:b/>
          <w:lang w:eastAsia="ru-RU"/>
        </w:rPr>
        <w:t>Р</w:t>
      </w:r>
      <w:r w:rsidR="00704FA5" w:rsidRPr="0000248F">
        <w:rPr>
          <w:rFonts w:ascii="Arial" w:eastAsia="Times New Roman" w:hAnsi="Arial" w:cs="Arial"/>
          <w:b/>
          <w:lang w:eastAsia="ru-RU"/>
        </w:rPr>
        <w:t>ын</w:t>
      </w:r>
      <w:r w:rsidRPr="0000248F">
        <w:rPr>
          <w:rFonts w:ascii="Arial" w:eastAsia="Times New Roman" w:hAnsi="Arial" w:cs="Arial"/>
          <w:b/>
          <w:lang w:eastAsia="ru-RU"/>
        </w:rPr>
        <w:t>о</w:t>
      </w:r>
      <w:r w:rsidR="00704FA5" w:rsidRPr="0000248F">
        <w:rPr>
          <w:rFonts w:ascii="Arial" w:eastAsia="Times New Roman" w:hAnsi="Arial" w:cs="Arial"/>
          <w:b/>
          <w:lang w:eastAsia="ru-RU"/>
        </w:rPr>
        <w:t xml:space="preserve">к </w:t>
      </w:r>
      <w:r w:rsidR="00DF6802" w:rsidRPr="0000248F">
        <w:rPr>
          <w:rFonts w:ascii="Arial" w:eastAsia="Times New Roman" w:hAnsi="Arial" w:cs="Arial"/>
          <w:b/>
          <w:lang w:eastAsia="ru-RU"/>
        </w:rPr>
        <w:t xml:space="preserve">легковых </w:t>
      </w:r>
      <w:r w:rsidR="00704FA5" w:rsidRPr="0000248F">
        <w:rPr>
          <w:rFonts w:ascii="Arial" w:eastAsia="Times New Roman" w:hAnsi="Arial" w:cs="Arial"/>
          <w:b/>
          <w:lang w:eastAsia="ru-RU"/>
        </w:rPr>
        <w:t>автомобилей с пробегом</w:t>
      </w:r>
      <w:r w:rsidRPr="0000248F">
        <w:rPr>
          <w:rFonts w:ascii="Arial" w:eastAsia="Times New Roman" w:hAnsi="Arial" w:cs="Arial"/>
          <w:b/>
          <w:lang w:eastAsia="ru-RU"/>
        </w:rPr>
        <w:t>.</w:t>
      </w:r>
      <w:r w:rsidR="00E05E6C" w:rsidRPr="0000248F">
        <w:rPr>
          <w:rFonts w:ascii="Arial" w:eastAsia="Times New Roman" w:hAnsi="Arial" w:cs="Arial"/>
          <w:b/>
          <w:lang w:eastAsia="ru-RU"/>
        </w:rPr>
        <w:t xml:space="preserve"> </w:t>
      </w:r>
      <w:r w:rsidRPr="0000248F">
        <w:rPr>
          <w:rFonts w:ascii="Arial" w:eastAsia="Times New Roman" w:hAnsi="Arial" w:cs="Arial"/>
          <w:b/>
          <w:lang w:eastAsia="ru-RU"/>
        </w:rPr>
        <w:t>ТОП-30 регионов РФ</w:t>
      </w:r>
    </w:p>
    <w:p w14:paraId="64E68C21" w14:textId="77777777" w:rsidR="00476ECF" w:rsidRPr="0000248F" w:rsidRDefault="00476ECF" w:rsidP="008B03C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B9AB8E8" w14:textId="5E497CA5" w:rsidR="008B03CF" w:rsidRPr="0000248F" w:rsidRDefault="00144C9E" w:rsidP="008B03CF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00248F">
        <w:rPr>
          <w:rFonts w:ascii="Arial" w:eastAsia="Times New Roman" w:hAnsi="Arial" w:cs="Arial"/>
          <w:i/>
          <w:sz w:val="18"/>
          <w:szCs w:val="18"/>
          <w:lang w:eastAsia="ru-RU"/>
        </w:rPr>
        <w:t>13 июля</w:t>
      </w:r>
      <w:r w:rsidR="007B199C" w:rsidRPr="0000248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="008B03CF" w:rsidRPr="0000248F">
        <w:rPr>
          <w:rFonts w:ascii="Arial" w:eastAsia="Times New Roman" w:hAnsi="Arial" w:cs="Arial"/>
          <w:i/>
          <w:sz w:val="18"/>
          <w:szCs w:val="18"/>
          <w:lang w:eastAsia="ru-RU"/>
        </w:rPr>
        <w:t>20</w:t>
      </w:r>
      <w:r w:rsidR="00AD2C8C" w:rsidRPr="0000248F">
        <w:rPr>
          <w:rFonts w:ascii="Arial" w:eastAsia="Times New Roman" w:hAnsi="Arial" w:cs="Arial"/>
          <w:i/>
          <w:sz w:val="18"/>
          <w:szCs w:val="18"/>
          <w:lang w:eastAsia="ru-RU"/>
        </w:rPr>
        <w:t>2</w:t>
      </w:r>
      <w:r w:rsidR="00B13AF2" w:rsidRPr="0000248F">
        <w:rPr>
          <w:rFonts w:ascii="Arial" w:eastAsia="Times New Roman" w:hAnsi="Arial" w:cs="Arial"/>
          <w:i/>
          <w:sz w:val="18"/>
          <w:szCs w:val="18"/>
          <w:lang w:eastAsia="ru-RU"/>
        </w:rPr>
        <w:t>1</w:t>
      </w:r>
      <w:r w:rsidR="008B03CF" w:rsidRPr="0000248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года</w:t>
      </w:r>
    </w:p>
    <w:p w14:paraId="79B4A433" w14:textId="77777777" w:rsidR="008B03CF" w:rsidRPr="0000248F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20C258D" w14:textId="55C887EB" w:rsidR="00224878" w:rsidRPr="005028AF" w:rsidRDefault="000B00F7" w:rsidP="00224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 </w:t>
      </w:r>
      <w:r w:rsidR="00224878" w:rsidRPr="005028AF">
        <w:rPr>
          <w:rFonts w:ascii="Arial" w:eastAsia="Times New Roman" w:hAnsi="Arial" w:cs="Arial"/>
          <w:sz w:val="20"/>
          <w:szCs w:val="20"/>
          <w:lang w:eastAsia="ru-RU"/>
        </w:rPr>
        <w:t>данным аналитического агентства «АВТОСТАТ»,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24878"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объем </w:t>
      </w:r>
      <w:r w:rsidR="00E019D1">
        <w:rPr>
          <w:rFonts w:ascii="Arial" w:eastAsia="Times New Roman" w:hAnsi="Arial" w:cs="Arial"/>
          <w:sz w:val="20"/>
          <w:szCs w:val="20"/>
          <w:lang w:eastAsia="ru-RU"/>
        </w:rPr>
        <w:t xml:space="preserve">российского </w:t>
      </w:r>
      <w:r w:rsidR="00224878"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рынка легковых автомобилей с пробегом </w:t>
      </w:r>
      <w:r w:rsidR="0000248F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 xml:space="preserve"> первы</w:t>
      </w:r>
      <w:r w:rsidR="0000248F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82BDC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месяцев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F6802">
        <w:rPr>
          <w:rFonts w:ascii="Arial" w:eastAsia="Times New Roman" w:hAnsi="Arial" w:cs="Arial"/>
          <w:sz w:val="20"/>
          <w:szCs w:val="20"/>
          <w:lang w:eastAsia="ru-RU"/>
        </w:rPr>
        <w:t>202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DF6802">
        <w:rPr>
          <w:rFonts w:ascii="Arial" w:eastAsia="Times New Roman" w:hAnsi="Arial" w:cs="Arial"/>
          <w:sz w:val="20"/>
          <w:szCs w:val="20"/>
          <w:lang w:eastAsia="ru-RU"/>
        </w:rPr>
        <w:t xml:space="preserve"> года</w:t>
      </w:r>
      <w:r w:rsidR="00224878"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13AF2">
        <w:rPr>
          <w:rFonts w:ascii="Arial" w:eastAsia="Times New Roman" w:hAnsi="Arial" w:cs="Arial"/>
          <w:sz w:val="20"/>
          <w:szCs w:val="20"/>
          <w:lang w:eastAsia="ru-RU"/>
        </w:rPr>
        <w:t xml:space="preserve">составил 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 xml:space="preserve"> млн 2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61</w:t>
      </w:r>
      <w:r w:rsidR="007B199C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 xml:space="preserve"> тыс.</w:t>
      </w:r>
      <w:r w:rsidR="00224878"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единиц, что на 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28</w:t>
      </w:r>
      <w:r w:rsidR="009A5C6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224878"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% 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больше</w:t>
      </w:r>
      <w:r w:rsidR="00E019D1">
        <w:rPr>
          <w:rFonts w:ascii="Arial" w:eastAsia="Times New Roman" w:hAnsi="Arial" w:cs="Arial"/>
          <w:sz w:val="20"/>
          <w:szCs w:val="20"/>
          <w:lang w:eastAsia="ru-RU"/>
        </w:rPr>
        <w:t xml:space="preserve"> показателя 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>января</w:t>
      </w:r>
      <w:r w:rsidR="004F0AF5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ма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 xml:space="preserve"> 2020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года</w:t>
      </w:r>
      <w:r w:rsidR="00224878" w:rsidRPr="005028A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70950CA" w14:textId="77777777" w:rsidR="00224878" w:rsidRPr="005028AF" w:rsidRDefault="00224878" w:rsidP="00224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B6D228F" w14:textId="42539DE8" w:rsidR="00224878" w:rsidRPr="005028AF" w:rsidRDefault="00224878" w:rsidP="00224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61C1">
        <w:rPr>
          <w:rFonts w:ascii="Arial" w:eastAsia="Times New Roman" w:hAnsi="Arial" w:cs="Arial"/>
          <w:sz w:val="20"/>
          <w:szCs w:val="20"/>
          <w:lang w:eastAsia="ru-RU"/>
        </w:rPr>
        <w:t>Лидерами среди субъектов РФ традиционно являются Москва и Подмосковье, которым суммарно принадлежит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 xml:space="preserve"> около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B199C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DC61C1">
        <w:rPr>
          <w:rFonts w:ascii="Arial" w:eastAsia="Times New Roman" w:hAnsi="Arial" w:cs="Arial"/>
          <w:sz w:val="20"/>
          <w:szCs w:val="20"/>
          <w:lang w:eastAsia="ru-RU"/>
        </w:rPr>
        <w:t>%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от всех </w:t>
      </w:r>
      <w:r w:rsidR="00766919">
        <w:rPr>
          <w:rFonts w:ascii="Arial" w:eastAsia="Times New Roman" w:hAnsi="Arial" w:cs="Arial"/>
          <w:sz w:val="20"/>
          <w:szCs w:val="20"/>
          <w:lang w:eastAsia="ru-RU"/>
        </w:rPr>
        <w:t>купленных б/у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автомобилей в стране. По итогам</w:t>
      </w:r>
      <w:r w:rsidR="009A5C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января</w:t>
      </w:r>
      <w:r w:rsidR="0000248F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мая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 xml:space="preserve"> 2021 года 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первое место в региональном рейтинге </w:t>
      </w:r>
      <w:r w:rsidR="007B199C">
        <w:rPr>
          <w:rFonts w:ascii="Arial" w:eastAsia="Times New Roman" w:hAnsi="Arial" w:cs="Arial"/>
          <w:sz w:val="20"/>
          <w:szCs w:val="20"/>
          <w:lang w:eastAsia="ru-RU"/>
        </w:rPr>
        <w:t>сохраня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ет Московская область, </w:t>
      </w:r>
      <w:r w:rsidR="00B84C8F">
        <w:rPr>
          <w:rFonts w:ascii="Arial" w:eastAsia="Times New Roman" w:hAnsi="Arial" w:cs="Arial"/>
          <w:sz w:val="20"/>
          <w:szCs w:val="20"/>
          <w:lang w:eastAsia="ru-RU"/>
        </w:rPr>
        <w:t xml:space="preserve">объем 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>вторичн</w:t>
      </w:r>
      <w:r w:rsidR="00B84C8F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рынк</w:t>
      </w:r>
      <w:r w:rsidR="00B84C8F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которой составил 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123</w:t>
      </w:r>
      <w:r w:rsidR="000B00F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тыс. </w:t>
      </w:r>
      <w:r w:rsidR="005028AF">
        <w:rPr>
          <w:rFonts w:ascii="Arial" w:eastAsia="Times New Roman" w:hAnsi="Arial" w:cs="Arial"/>
          <w:sz w:val="20"/>
          <w:szCs w:val="20"/>
          <w:lang w:eastAsia="ru-RU"/>
        </w:rPr>
        <w:t>экземпляров</w:t>
      </w:r>
      <w:r w:rsidR="00FA53D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1707AE"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</w:t>
      </w:r>
      <w:r w:rsidR="00AD2C8C">
        <w:rPr>
          <w:rFonts w:ascii="Arial" w:eastAsia="Times New Roman" w:hAnsi="Arial" w:cs="Arial"/>
          <w:sz w:val="20"/>
          <w:szCs w:val="20"/>
          <w:lang w:eastAsia="ru-RU"/>
        </w:rPr>
        <w:t xml:space="preserve">подмосковный </w:t>
      </w:r>
      <w:r w:rsidR="009A5C60">
        <w:rPr>
          <w:rFonts w:ascii="Arial" w:eastAsia="Times New Roman" w:hAnsi="Arial" w:cs="Arial"/>
          <w:sz w:val="20"/>
          <w:szCs w:val="20"/>
          <w:lang w:eastAsia="ru-RU"/>
        </w:rPr>
        <w:t xml:space="preserve">авторынок 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 xml:space="preserve">вырос 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40</w:t>
      </w:r>
      <w:r w:rsidR="00AD2C8C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AD2C8C">
        <w:rPr>
          <w:rFonts w:ascii="Arial" w:eastAsia="Times New Roman" w:hAnsi="Arial" w:cs="Arial"/>
          <w:sz w:val="20"/>
          <w:szCs w:val="20"/>
          <w:lang w:eastAsia="ru-RU"/>
        </w:rPr>
        <w:t>%.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Столица занимает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>вторую строчку с результатом</w:t>
      </w:r>
      <w:r w:rsidR="00AD2C8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122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тыс. </w:t>
      </w:r>
      <w:r w:rsidR="00FA5DED">
        <w:rPr>
          <w:rFonts w:ascii="Arial" w:eastAsia="Times New Roman" w:hAnsi="Arial" w:cs="Arial"/>
          <w:sz w:val="20"/>
          <w:szCs w:val="20"/>
          <w:lang w:eastAsia="ru-RU"/>
        </w:rPr>
        <w:t xml:space="preserve">перепроданных 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>машин</w:t>
      </w:r>
      <w:r w:rsidR="00AD2C8C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 xml:space="preserve"> также</w:t>
      </w:r>
      <w:r w:rsidR="00AD2C8C">
        <w:rPr>
          <w:rFonts w:ascii="Arial" w:eastAsia="Times New Roman" w:hAnsi="Arial" w:cs="Arial"/>
          <w:sz w:val="20"/>
          <w:szCs w:val="20"/>
          <w:lang w:eastAsia="ru-RU"/>
        </w:rPr>
        <w:t xml:space="preserve"> демонстрирует 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рост</w:t>
      </w:r>
      <w:r w:rsidR="00AD2C8C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+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47</w:t>
      </w:r>
      <w:r w:rsidR="00AD2C8C">
        <w:rPr>
          <w:rFonts w:ascii="Arial" w:eastAsia="Times New Roman" w:hAnsi="Arial" w:cs="Arial"/>
          <w:sz w:val="20"/>
          <w:szCs w:val="20"/>
          <w:lang w:eastAsia="ru-RU"/>
        </w:rPr>
        <w:t>%)</w:t>
      </w:r>
      <w:r w:rsidR="0000248F">
        <w:rPr>
          <w:rFonts w:ascii="Arial" w:eastAsia="Times New Roman" w:hAnsi="Arial" w:cs="Arial"/>
          <w:sz w:val="20"/>
          <w:szCs w:val="20"/>
          <w:lang w:eastAsia="ru-RU"/>
        </w:rPr>
        <w:t>, который</w:t>
      </w:r>
      <w:r w:rsidR="0000248F" w:rsidRPr="000024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0248F">
        <w:rPr>
          <w:rFonts w:ascii="Arial" w:eastAsia="Times New Roman" w:hAnsi="Arial" w:cs="Arial"/>
          <w:sz w:val="20"/>
          <w:szCs w:val="20"/>
          <w:lang w:eastAsia="ru-RU"/>
        </w:rPr>
        <w:t>оказывается</w:t>
      </w:r>
      <w:r w:rsidR="0000248F">
        <w:rPr>
          <w:rFonts w:ascii="Arial" w:eastAsia="Times New Roman" w:hAnsi="Arial" w:cs="Arial"/>
          <w:sz w:val="20"/>
          <w:szCs w:val="20"/>
          <w:lang w:eastAsia="ru-RU"/>
        </w:rPr>
        <w:t xml:space="preserve"> лучши</w:t>
      </w:r>
      <w:r w:rsidR="0000248F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="000024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0248F">
        <w:rPr>
          <w:rFonts w:ascii="Arial" w:eastAsia="Times New Roman" w:hAnsi="Arial" w:cs="Arial"/>
          <w:sz w:val="20"/>
          <w:szCs w:val="20"/>
          <w:lang w:eastAsia="ru-RU"/>
        </w:rPr>
        <w:t>среди</w:t>
      </w:r>
      <w:r w:rsidR="000024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0248F">
        <w:rPr>
          <w:rFonts w:ascii="Arial" w:eastAsia="Times New Roman" w:hAnsi="Arial" w:cs="Arial"/>
          <w:sz w:val="20"/>
          <w:szCs w:val="20"/>
          <w:lang w:eastAsia="ru-RU"/>
        </w:rPr>
        <w:t>регионов-</w:t>
      </w:r>
      <w:r w:rsidR="0000248F">
        <w:rPr>
          <w:rFonts w:ascii="Arial" w:eastAsia="Times New Roman" w:hAnsi="Arial" w:cs="Arial"/>
          <w:sz w:val="20"/>
          <w:szCs w:val="20"/>
          <w:lang w:eastAsia="ru-RU"/>
        </w:rPr>
        <w:t>лидеров.</w:t>
      </w:r>
    </w:p>
    <w:p w14:paraId="34D3A53C" w14:textId="77777777" w:rsidR="00224878" w:rsidRPr="005028AF" w:rsidRDefault="00224878" w:rsidP="00224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76CE1B" w14:textId="5B2617F8" w:rsidR="00224878" w:rsidRPr="005028AF" w:rsidRDefault="00224878" w:rsidP="00224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Краснодарский край с долей рынка </w:t>
      </w:r>
      <w:r w:rsidR="00F805D7">
        <w:rPr>
          <w:rFonts w:ascii="Arial" w:eastAsia="Times New Roman" w:hAnsi="Arial" w:cs="Arial"/>
          <w:sz w:val="20"/>
          <w:szCs w:val="20"/>
          <w:lang w:eastAsia="ru-RU"/>
        </w:rPr>
        <w:t>чуть менее 5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>%</w:t>
      </w:r>
      <w:r w:rsidR="00FA5DED">
        <w:rPr>
          <w:rFonts w:ascii="Arial" w:eastAsia="Times New Roman" w:hAnsi="Arial" w:cs="Arial"/>
          <w:sz w:val="20"/>
          <w:szCs w:val="20"/>
          <w:lang w:eastAsia="ru-RU"/>
        </w:rPr>
        <w:t xml:space="preserve"> находится на третьем месте рейтинга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. За </w:t>
      </w:r>
      <w:r w:rsidR="00FA5DED">
        <w:rPr>
          <w:rFonts w:ascii="Arial" w:eastAsia="Times New Roman" w:hAnsi="Arial" w:cs="Arial"/>
          <w:sz w:val="20"/>
          <w:szCs w:val="20"/>
          <w:lang w:eastAsia="ru-RU"/>
        </w:rPr>
        <w:t xml:space="preserve">указанный период 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здесь было </w:t>
      </w:r>
      <w:r w:rsidR="00766919">
        <w:rPr>
          <w:rFonts w:ascii="Arial" w:eastAsia="Times New Roman" w:hAnsi="Arial" w:cs="Arial"/>
          <w:sz w:val="20"/>
          <w:szCs w:val="20"/>
          <w:lang w:eastAsia="ru-RU"/>
        </w:rPr>
        <w:t>куплено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107</w:t>
      </w:r>
      <w:r w:rsidR="009A5C6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тыс. </w:t>
      </w:r>
      <w:r w:rsidR="00766919">
        <w:rPr>
          <w:rFonts w:ascii="Arial" w:eastAsia="Times New Roman" w:hAnsi="Arial" w:cs="Arial"/>
          <w:sz w:val="20"/>
          <w:szCs w:val="20"/>
          <w:lang w:eastAsia="ru-RU"/>
        </w:rPr>
        <w:t xml:space="preserve">подержанных 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>автомобилей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 xml:space="preserve">, что на 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45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 xml:space="preserve">% больше, чем год назад. 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Четвертый по объему в стране </w:t>
      </w:r>
      <w:r w:rsidR="005028AF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вторичный рынок 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Санкт-Петербурга</w:t>
      </w:r>
      <w:r w:rsidR="00AD2C8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028AF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="00B13AF2">
        <w:rPr>
          <w:rFonts w:ascii="Arial" w:eastAsia="Times New Roman" w:hAnsi="Arial" w:cs="Arial"/>
          <w:sz w:val="20"/>
          <w:szCs w:val="20"/>
          <w:lang w:eastAsia="ru-RU"/>
        </w:rPr>
        <w:t>вырос</w:t>
      </w:r>
      <w:r w:rsidR="00AD2C8C">
        <w:rPr>
          <w:rFonts w:ascii="Arial" w:eastAsia="Times New Roman" w:hAnsi="Arial" w:cs="Arial"/>
          <w:sz w:val="20"/>
          <w:szCs w:val="20"/>
          <w:lang w:eastAsia="ru-RU"/>
        </w:rPr>
        <w:t xml:space="preserve"> н</w:t>
      </w:r>
      <w:r w:rsidR="00196217">
        <w:rPr>
          <w:rFonts w:ascii="Arial" w:eastAsia="Times New Roman" w:hAnsi="Arial" w:cs="Arial"/>
          <w:sz w:val="20"/>
          <w:szCs w:val="20"/>
          <w:lang w:eastAsia="ru-RU"/>
        </w:rPr>
        <w:t xml:space="preserve">а 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27</w:t>
      </w:r>
      <w:r w:rsidR="0019621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196217">
        <w:rPr>
          <w:rFonts w:ascii="Arial" w:eastAsia="Times New Roman" w:hAnsi="Arial" w:cs="Arial"/>
          <w:sz w:val="20"/>
          <w:szCs w:val="20"/>
          <w:lang w:eastAsia="ru-RU"/>
        </w:rPr>
        <w:t xml:space="preserve">% до 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B13AF2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196217">
        <w:rPr>
          <w:rFonts w:ascii="Arial" w:eastAsia="Times New Roman" w:hAnsi="Arial" w:cs="Arial"/>
          <w:sz w:val="20"/>
          <w:szCs w:val="20"/>
          <w:lang w:eastAsia="ru-RU"/>
        </w:rPr>
        <w:t xml:space="preserve"> тыс. шт</w:t>
      </w:r>
      <w:r w:rsidR="007B199C">
        <w:rPr>
          <w:rFonts w:ascii="Arial" w:eastAsia="Times New Roman" w:hAnsi="Arial" w:cs="Arial"/>
          <w:sz w:val="20"/>
          <w:szCs w:val="20"/>
          <w:lang w:eastAsia="ru-RU"/>
        </w:rPr>
        <w:t>ук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. Пятерку лидеров </w:t>
      </w:r>
      <w:r w:rsidR="006F325A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амыкает 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вердловская область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1B73F9">
        <w:rPr>
          <w:rFonts w:ascii="Arial" w:eastAsia="Times New Roman" w:hAnsi="Arial" w:cs="Arial"/>
          <w:sz w:val="20"/>
          <w:szCs w:val="20"/>
          <w:lang w:eastAsia="ru-RU"/>
        </w:rPr>
        <w:t>жители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которо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7C5A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>январе</w:t>
      </w:r>
      <w:r w:rsidR="00E657BE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мае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7C5A">
        <w:rPr>
          <w:rFonts w:ascii="Arial" w:eastAsia="Times New Roman" w:hAnsi="Arial" w:cs="Arial"/>
          <w:sz w:val="20"/>
          <w:szCs w:val="20"/>
          <w:lang w:eastAsia="ru-RU"/>
        </w:rPr>
        <w:t>202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2B7C5A">
        <w:rPr>
          <w:rFonts w:ascii="Arial" w:eastAsia="Times New Roman" w:hAnsi="Arial" w:cs="Arial"/>
          <w:sz w:val="20"/>
          <w:szCs w:val="20"/>
          <w:lang w:eastAsia="ru-RU"/>
        </w:rPr>
        <w:t xml:space="preserve"> год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2B7C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66919">
        <w:rPr>
          <w:rFonts w:ascii="Arial" w:eastAsia="Times New Roman" w:hAnsi="Arial" w:cs="Arial"/>
          <w:sz w:val="20"/>
          <w:szCs w:val="20"/>
          <w:lang w:eastAsia="ru-RU"/>
        </w:rPr>
        <w:t>приобрели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64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тыс. 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 xml:space="preserve">подержанных 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>машин</w:t>
      </w:r>
      <w:r w:rsidR="007669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+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="002B7C5A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>%).</w:t>
      </w:r>
    </w:p>
    <w:p w14:paraId="06CDBD73" w14:textId="77777777" w:rsidR="00224878" w:rsidRPr="005028AF" w:rsidRDefault="00224878" w:rsidP="00224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DE99DE0" w14:textId="7FA46F51" w:rsidR="00224878" w:rsidRPr="005028AF" w:rsidRDefault="00224878" w:rsidP="00224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В ТОП-10 субъектов РФ по объему рынка легковых автомобилей с пробегом </w:t>
      </w:r>
      <w:r w:rsidR="00E657BE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="001962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5 месяцев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 xml:space="preserve"> текущего года 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также вошли: 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Ростовская область</w:t>
      </w:r>
      <w:r w:rsidR="001962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64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тыс. шт.; </w:t>
      </w:r>
      <w:r w:rsidR="002B7C5A">
        <w:rPr>
          <w:rFonts w:ascii="Arial" w:eastAsia="Times New Roman" w:hAnsi="Arial" w:cs="Arial"/>
          <w:sz w:val="20"/>
          <w:szCs w:val="20"/>
          <w:lang w:eastAsia="ru-RU"/>
        </w:rPr>
        <w:t>+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29</w:t>
      </w:r>
      <w:r w:rsidR="0019621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%), </w:t>
      </w:r>
      <w:r w:rsidR="00144C9E">
        <w:rPr>
          <w:rFonts w:ascii="Arial" w:eastAsia="Times New Roman" w:hAnsi="Arial" w:cs="Arial"/>
          <w:sz w:val="20"/>
          <w:szCs w:val="20"/>
          <w:lang w:eastAsia="ru-RU"/>
        </w:rPr>
        <w:t>Башкортостан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64</w:t>
      </w:r>
      <w:r w:rsidR="009A5C6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тыс. шт.; 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+28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%), 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>Челябинская область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58</w:t>
      </w:r>
      <w:r w:rsidR="009A5C6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тыс. шт.;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+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25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%), 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>Татарстан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57</w:t>
      </w:r>
      <w:r w:rsidR="007246E3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тыс. шт.; 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+24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%) и </w:t>
      </w:r>
      <w:r w:rsidR="002B7C5A">
        <w:rPr>
          <w:rFonts w:ascii="Arial" w:eastAsia="Times New Roman" w:hAnsi="Arial" w:cs="Arial"/>
          <w:sz w:val="20"/>
          <w:szCs w:val="20"/>
          <w:lang w:eastAsia="ru-RU"/>
        </w:rPr>
        <w:t>Новосибирская область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54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тыс. шт.; </w:t>
      </w:r>
      <w:r w:rsidR="00503C6C">
        <w:rPr>
          <w:rFonts w:ascii="Arial" w:eastAsia="Times New Roman" w:hAnsi="Arial" w:cs="Arial"/>
          <w:sz w:val="20"/>
          <w:szCs w:val="20"/>
          <w:lang w:eastAsia="ru-RU"/>
        </w:rPr>
        <w:t>+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28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%). На </w:t>
      </w:r>
      <w:r w:rsidR="009C141D">
        <w:rPr>
          <w:rFonts w:ascii="Arial" w:eastAsia="Times New Roman" w:hAnsi="Arial" w:cs="Arial"/>
          <w:sz w:val="20"/>
          <w:szCs w:val="20"/>
          <w:lang w:eastAsia="ru-RU"/>
        </w:rPr>
        <w:t xml:space="preserve">все 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>перечисленные регион</w:t>
      </w:r>
      <w:r w:rsidR="006F325A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приходится 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около</w:t>
      </w:r>
      <w:r w:rsidR="00503C6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B199C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% от </w:t>
      </w:r>
      <w:r w:rsidR="009C141D">
        <w:rPr>
          <w:rFonts w:ascii="Arial" w:eastAsia="Times New Roman" w:hAnsi="Arial" w:cs="Arial"/>
          <w:sz w:val="20"/>
          <w:szCs w:val="20"/>
          <w:lang w:eastAsia="ru-RU"/>
        </w:rPr>
        <w:t>общего</w:t>
      </w:r>
      <w:r w:rsidRPr="005028AF">
        <w:rPr>
          <w:rFonts w:ascii="Arial" w:eastAsia="Times New Roman" w:hAnsi="Arial" w:cs="Arial"/>
          <w:sz w:val="20"/>
          <w:szCs w:val="20"/>
          <w:lang w:eastAsia="ru-RU"/>
        </w:rPr>
        <w:t xml:space="preserve"> объема российского вторичного рын</w:t>
      </w:r>
      <w:r w:rsidR="009C38D7">
        <w:rPr>
          <w:rFonts w:ascii="Arial" w:eastAsia="Times New Roman" w:hAnsi="Arial" w:cs="Arial"/>
          <w:sz w:val="20"/>
          <w:szCs w:val="20"/>
          <w:lang w:eastAsia="ru-RU"/>
        </w:rPr>
        <w:t>ка.</w:t>
      </w:r>
    </w:p>
    <w:p w14:paraId="265A5D96" w14:textId="77777777" w:rsidR="00224878" w:rsidRPr="005028AF" w:rsidRDefault="00224878" w:rsidP="00224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C0340A7" w14:textId="005CEC09" w:rsidR="00A903ED" w:rsidRDefault="00A50989" w:rsidP="0017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Отметим, что 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 xml:space="preserve">во всех 30 представленных субъектах РФ зафиксирован рост </w:t>
      </w:r>
      <w:r w:rsidR="001B73F9">
        <w:rPr>
          <w:rFonts w:ascii="Arial" w:eastAsia="Times New Roman" w:hAnsi="Arial" w:cs="Arial"/>
          <w:sz w:val="20"/>
          <w:szCs w:val="20"/>
          <w:lang w:eastAsia="ru-RU"/>
        </w:rPr>
        <w:t>данн</w:t>
      </w:r>
      <w:r w:rsidR="00224878" w:rsidRPr="005028AF">
        <w:rPr>
          <w:rFonts w:ascii="Arial" w:eastAsia="Times New Roman" w:hAnsi="Arial" w:cs="Arial"/>
          <w:sz w:val="20"/>
          <w:szCs w:val="20"/>
          <w:lang w:eastAsia="ru-RU"/>
        </w:rPr>
        <w:t>ого рынка</w:t>
      </w:r>
      <w:r w:rsidR="004B2B85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74C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B2B85"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в </w:t>
      </w:r>
      <w:r w:rsidR="00503C6C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4B2B85">
        <w:rPr>
          <w:rFonts w:ascii="Arial" w:eastAsia="Times New Roman" w:hAnsi="Arial" w:cs="Arial"/>
          <w:sz w:val="20"/>
          <w:szCs w:val="20"/>
          <w:lang w:eastAsia="ru-RU"/>
        </w:rPr>
        <w:t xml:space="preserve"> регионах </w:t>
      </w:r>
      <w:r w:rsidR="00682BDC">
        <w:rPr>
          <w:rFonts w:ascii="Arial" w:eastAsia="Times New Roman" w:hAnsi="Arial" w:cs="Arial"/>
          <w:sz w:val="20"/>
          <w:szCs w:val="20"/>
          <w:lang w:eastAsia="ru-RU"/>
        </w:rPr>
        <w:t>он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74C56">
        <w:rPr>
          <w:rFonts w:ascii="Arial" w:eastAsia="Times New Roman" w:hAnsi="Arial" w:cs="Arial"/>
          <w:sz w:val="20"/>
          <w:szCs w:val="20"/>
          <w:lang w:eastAsia="ru-RU"/>
        </w:rPr>
        <w:t>выше</w:t>
      </w:r>
      <w:r w:rsidR="00503C6C">
        <w:rPr>
          <w:rFonts w:ascii="Arial" w:eastAsia="Times New Roman" w:hAnsi="Arial" w:cs="Arial"/>
          <w:sz w:val="20"/>
          <w:szCs w:val="20"/>
          <w:lang w:eastAsia="ru-RU"/>
        </w:rPr>
        <w:t>, чем в целом по России (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+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28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,3</w:t>
      </w:r>
      <w:r w:rsidR="00503C6C">
        <w:rPr>
          <w:rFonts w:ascii="Arial" w:eastAsia="Times New Roman" w:hAnsi="Arial" w:cs="Arial"/>
          <w:sz w:val="20"/>
          <w:szCs w:val="20"/>
          <w:lang w:eastAsia="ru-RU"/>
        </w:rPr>
        <w:t>%)</w:t>
      </w:r>
      <w:r w:rsidR="007B199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4B2B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E37E7">
        <w:rPr>
          <w:rFonts w:ascii="Arial" w:eastAsia="Times New Roman" w:hAnsi="Arial" w:cs="Arial"/>
          <w:sz w:val="20"/>
          <w:szCs w:val="20"/>
          <w:lang w:eastAsia="ru-RU"/>
        </w:rPr>
        <w:t>Сам</w:t>
      </w:r>
      <w:r w:rsidR="00E74C56">
        <w:rPr>
          <w:rFonts w:ascii="Arial" w:eastAsia="Times New Roman" w:hAnsi="Arial" w:cs="Arial"/>
          <w:sz w:val="20"/>
          <w:szCs w:val="20"/>
          <w:lang w:eastAsia="ru-RU"/>
        </w:rPr>
        <w:t>ую лучшую динамику продемонстрировал вторичный рынок Ч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 xml:space="preserve">еченской </w:t>
      </w:r>
      <w:r w:rsidR="00E74C56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еспублик</w:t>
      </w:r>
      <w:r w:rsidR="00E74C56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DE37E7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+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84,1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%</w:t>
      </w:r>
      <w:r w:rsidR="00DE37E7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 xml:space="preserve">, а 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наименьший рост показала Кемеровская область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+16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302B37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5C0D22">
        <w:rPr>
          <w:rFonts w:ascii="Arial" w:eastAsia="Times New Roman" w:hAnsi="Arial" w:cs="Arial"/>
          <w:sz w:val="20"/>
          <w:szCs w:val="20"/>
          <w:lang w:eastAsia="ru-RU"/>
        </w:rPr>
        <w:t>%)</w:t>
      </w:r>
      <w:r w:rsidR="004B2B85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682BDC">
        <w:rPr>
          <w:rFonts w:ascii="Arial" w:eastAsia="Times New Roman" w:hAnsi="Arial" w:cs="Arial"/>
          <w:sz w:val="20"/>
          <w:szCs w:val="20"/>
          <w:lang w:eastAsia="ru-RU"/>
        </w:rPr>
        <w:t xml:space="preserve"> Как отмечают эксперты агентства «АВТОСТАТ», уверенный рост вторичного рынка во многом объясняется низкой сравнительной базой. Напомним, что в апреле – мае прошлого года в стране были введены масштабные меры по противодействию </w:t>
      </w:r>
      <w:r w:rsidR="00682BDC">
        <w:rPr>
          <w:rFonts w:ascii="Arial" w:eastAsia="Times New Roman" w:hAnsi="Arial" w:cs="Arial"/>
          <w:sz w:val="20"/>
          <w:szCs w:val="20"/>
          <w:lang w:val="en-US" w:eastAsia="ru-RU"/>
        </w:rPr>
        <w:t>COVID</w:t>
      </w:r>
      <w:r w:rsidR="00682BDC" w:rsidRPr="00682BDC">
        <w:rPr>
          <w:rFonts w:ascii="Arial" w:eastAsia="Times New Roman" w:hAnsi="Arial" w:cs="Arial"/>
          <w:sz w:val="20"/>
          <w:szCs w:val="20"/>
          <w:lang w:eastAsia="ru-RU"/>
        </w:rPr>
        <w:t>-19</w:t>
      </w:r>
      <w:r w:rsidR="00682BDC">
        <w:rPr>
          <w:rFonts w:ascii="Arial" w:eastAsia="Times New Roman" w:hAnsi="Arial" w:cs="Arial"/>
          <w:sz w:val="20"/>
          <w:szCs w:val="20"/>
          <w:lang w:eastAsia="ru-RU"/>
        </w:rPr>
        <w:t>, которые напрямую затронули авторынок.</w:t>
      </w:r>
    </w:p>
    <w:p w14:paraId="6B9E7C13" w14:textId="60901516" w:rsidR="001707AE" w:rsidRDefault="001707AE" w:rsidP="0017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A0ADB84" w14:textId="77777777" w:rsidR="001707AE" w:rsidRDefault="00224878" w:rsidP="00170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028AF">
        <w:rPr>
          <w:rFonts w:ascii="Arial" w:eastAsia="Times New Roman" w:hAnsi="Arial" w:cs="Arial"/>
          <w:b/>
          <w:sz w:val="20"/>
          <w:szCs w:val="20"/>
          <w:lang w:eastAsia="ru-RU"/>
        </w:rPr>
        <w:t>ТОП-30 РЕГИОНОВ РФ ПО ОБЪЕМУ РЫНКА ЛЕГКОВЫХ АВТОМОБИЛЕЙ С ПРОБЕГОМ</w:t>
      </w:r>
    </w:p>
    <w:p w14:paraId="1DBEE508" w14:textId="77777777" w:rsidR="0000248F" w:rsidRDefault="0000248F" w:rsidP="007246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80"/>
        <w:gridCol w:w="3484"/>
        <w:gridCol w:w="1560"/>
        <w:gridCol w:w="1559"/>
        <w:gridCol w:w="1276"/>
        <w:gridCol w:w="1275"/>
      </w:tblGrid>
      <w:tr w:rsidR="00144C9E" w:rsidRPr="00144C9E" w14:paraId="690334E3" w14:textId="77777777" w:rsidTr="0000248F">
        <w:trPr>
          <w:trHeight w:val="4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581CA79" w14:textId="43F9A7C9" w:rsidR="00144C9E" w:rsidRPr="00144C9E" w:rsidRDefault="0000248F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F4130D7" w14:textId="77777777" w:rsidR="00144C9E" w:rsidRPr="00144C9E" w:rsidRDefault="00144C9E" w:rsidP="00144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2FB7A60" w14:textId="77777777" w:rsidR="00144C9E" w:rsidRPr="00144C9E" w:rsidRDefault="00144C9E" w:rsidP="00144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мес. 2021 г., тыс.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4929FA6" w14:textId="77777777" w:rsidR="00144C9E" w:rsidRPr="00144C9E" w:rsidRDefault="00144C9E" w:rsidP="00144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мес. 2020 г., тыс.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80376FF" w14:textId="77777777" w:rsidR="00144C9E" w:rsidRPr="00144C9E" w:rsidRDefault="00144C9E" w:rsidP="00144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Изм.,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7F910B8" w14:textId="77777777" w:rsidR="00144C9E" w:rsidRPr="00144C9E" w:rsidRDefault="00144C9E" w:rsidP="00144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Доля, %</w:t>
            </w:r>
          </w:p>
        </w:tc>
      </w:tr>
      <w:tr w:rsidR="00144C9E" w:rsidRPr="00144C9E" w14:paraId="570FE8C2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E4B2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60A6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8DEE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C431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78BF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1547" w14:textId="07D7D603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  <w:r w:rsidR="00682BD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44C9E" w:rsidRPr="00144C9E" w14:paraId="69B002FB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3B83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CCAE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22FA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9CA5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5F3F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F704" w14:textId="7E39E22A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  <w:r w:rsidR="00682BD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44C9E" w:rsidRPr="00144C9E" w14:paraId="12C8B102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4FAC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2FF4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A5DE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03A6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D485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A44C" w14:textId="74E43D80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4,</w:t>
            </w:r>
            <w:r w:rsidR="00682BDC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144C9E" w:rsidRPr="00144C9E" w14:paraId="0C085D24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5273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CC82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830D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4BCF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25FB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E998" w14:textId="09ED8B25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44C9E" w:rsidRPr="00144C9E" w14:paraId="1CB039FB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D75D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E7D9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3A3C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F7CB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2B72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8244" w14:textId="5BAACC78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2,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144C9E" w:rsidRPr="00144C9E" w14:paraId="4A6A73A6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0C67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AA6E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FDB9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9227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A3E1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D40B" w14:textId="30F7D953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2,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144C9E" w:rsidRPr="00144C9E" w14:paraId="35C2F7F1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9659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B583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530E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3294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2039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F6FC" w14:textId="2F59237D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44C9E" w:rsidRPr="00144C9E" w14:paraId="6C77B0F4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9C97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FDA3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1334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AC8D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5E09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5DAE" w14:textId="1C5E12BB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2,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144C9E" w:rsidRPr="00144C9E" w14:paraId="6D12B683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6B30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F5AB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63CF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C8FF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E5D0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03C0" w14:textId="60014834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144C9E" w:rsidRPr="00144C9E" w14:paraId="3C8A584D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B0A9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FA9F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5439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CA7D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0C6B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2F59" w14:textId="2C3BDC8B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44C9E" w:rsidRPr="00144C9E" w14:paraId="485B807C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5C43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4B75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AE89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67E2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FFBA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4602" w14:textId="0F887852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44C9E" w:rsidRPr="00144C9E" w14:paraId="03503C7C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F301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6505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742B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5923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3A15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EB1A" w14:textId="017CA1A2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44C9E" w:rsidRPr="00144C9E" w14:paraId="2F5A98E3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1439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AADF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0786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89B4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9921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5F8E" w14:textId="097502E4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2,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</w:tr>
      <w:tr w:rsidR="00144C9E" w:rsidRPr="00144C9E" w14:paraId="392F4731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0F30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6C4B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5A81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D7DC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FA53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0F1B" w14:textId="0C5E0172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,04</w:t>
            </w:r>
          </w:p>
        </w:tc>
      </w:tr>
      <w:tr w:rsidR="00144C9E" w:rsidRPr="00144C9E" w14:paraId="3EE949F1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E81C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54B0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A799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733F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097D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AC79" w14:textId="6F4EBA7B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,02</w:t>
            </w:r>
          </w:p>
        </w:tc>
      </w:tr>
      <w:tr w:rsidR="00144C9E" w:rsidRPr="00144C9E" w14:paraId="2F959034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6DEE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12F5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367D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526C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BA20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1CA5" w14:textId="1A3BF8C5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,02</w:t>
            </w:r>
          </w:p>
        </w:tc>
      </w:tr>
      <w:tr w:rsidR="00144C9E" w:rsidRPr="00144C9E" w14:paraId="3385B2CB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DF74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2056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49C1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21AA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6B92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A0B3" w14:textId="6F1767CB" w:rsidR="00144C9E" w:rsidRPr="00144C9E" w:rsidRDefault="00821E3F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1,99</w:t>
            </w:r>
          </w:p>
        </w:tc>
      </w:tr>
      <w:tr w:rsidR="00144C9E" w:rsidRPr="00144C9E" w14:paraId="51D36C60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DF54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5B3A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A560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1D87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B317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342C" w14:textId="6FF5D021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44C9E" w:rsidRPr="00144C9E" w14:paraId="40FCF6C6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8A66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37A1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0DC2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7F1B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E80D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323C" w14:textId="7813A3C3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1,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144C9E" w:rsidRPr="00144C9E" w14:paraId="2AD1AAEE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CEA4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32B6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2E61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3D45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4779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CAC5" w14:textId="247E6B66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1,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44C9E" w:rsidRPr="00144C9E" w14:paraId="6BBBE7E5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2B40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854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45CC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A9E8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FA6F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1CEF" w14:textId="20EAEFC3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44C9E" w:rsidRPr="00144C9E" w14:paraId="26AC9BAB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2BB0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BD34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4B8F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745B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A4DF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C25F" w14:textId="6FFCDF28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44C9E" w:rsidRPr="00144C9E" w14:paraId="23E2CA2E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AAD7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CB08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ABFB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66E5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2733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985B" w14:textId="710B463A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1,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144C9E" w:rsidRPr="00144C9E" w14:paraId="4AD49497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0893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BC48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D792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C579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66BC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017A" w14:textId="441F400A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1,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144C9E" w:rsidRPr="00144C9E" w14:paraId="0CB712E1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34A7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D5AA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C349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9E7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6092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B268" w14:textId="05F1D1B9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1,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144C9E" w:rsidRPr="00144C9E" w14:paraId="4F732DD9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0612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D38D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C176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7B72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AB5D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FEA7" w14:textId="2907521E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44C9E" w:rsidRPr="00144C9E" w14:paraId="248B106D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CE3A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4C3B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4002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7EFF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B043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D9F3" w14:textId="18E60D50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44C9E" w:rsidRPr="00144C9E" w14:paraId="2004E388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F493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701D" w14:textId="5B92F33C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Ханты-Мансийский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АО</w:t>
            </w:r>
            <w:r w:rsidR="000024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Югра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D1AA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4B62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ECA2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CA68" w14:textId="4C996352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44C9E" w:rsidRPr="00144C9E" w14:paraId="57DF6052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93AC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2152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019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BEB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A23B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A5CC" w14:textId="33840F8A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44C9E" w:rsidRPr="00144C9E" w14:paraId="13332FE2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0221" w14:textId="77777777" w:rsidR="00144C9E" w:rsidRPr="00144C9E" w:rsidRDefault="00144C9E" w:rsidP="000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8BBF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FD79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D1B0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38C2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52ED" w14:textId="6C54F74C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  <w:r w:rsidR="00821E3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44C9E" w:rsidRPr="00144C9E" w14:paraId="32F31DF2" w14:textId="77777777" w:rsidTr="0000248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A627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F0B9" w14:textId="77777777" w:rsidR="00144C9E" w:rsidRPr="00144C9E" w:rsidRDefault="00144C9E" w:rsidP="00144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по России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B8C8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A6C0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E246" w14:textId="77777777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7F0F" w14:textId="47FDA67E" w:rsidR="00144C9E" w:rsidRPr="00144C9E" w:rsidRDefault="00144C9E" w:rsidP="00144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4C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</w:t>
            </w:r>
            <w:r w:rsidR="00E05E6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,0</w:t>
            </w:r>
            <w:r w:rsidR="00821E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14:paraId="000CD14A" w14:textId="77777777" w:rsidR="00E74C56" w:rsidRPr="00821E3F" w:rsidRDefault="00E74C56" w:rsidP="00821E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03C01C70" w14:textId="77777777" w:rsidR="007246E3" w:rsidRPr="00821E3F" w:rsidRDefault="007246E3" w:rsidP="00821E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6A32ED75" w14:textId="77777777" w:rsidR="00D03797" w:rsidRPr="00821E3F" w:rsidRDefault="00D03797" w:rsidP="00D037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21E3F">
        <w:rPr>
          <w:rFonts w:ascii="Arial" w:eastAsia="Times New Roman" w:hAnsi="Arial" w:cs="Arial"/>
          <w:sz w:val="18"/>
          <w:szCs w:val="18"/>
          <w:lang w:eastAsia="ru-RU"/>
        </w:rPr>
        <w:t>Источник: АВТОСТАТ.</w:t>
      </w:r>
    </w:p>
    <w:p w14:paraId="3ECC8F0D" w14:textId="7784517F" w:rsidR="00D03797" w:rsidRPr="00821E3F" w:rsidRDefault="00D03797" w:rsidP="00D037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A375BB7" w14:textId="77777777" w:rsidR="00C16697" w:rsidRPr="00821E3F" w:rsidRDefault="00C16697" w:rsidP="00D037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6D00112" w14:textId="64C5DD3D" w:rsidR="00AA3B10" w:rsidRPr="00821E3F" w:rsidRDefault="00AA3B10" w:rsidP="00D037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898AEA1" w14:textId="77777777" w:rsidR="006F325A" w:rsidRPr="00821E3F" w:rsidRDefault="006F325A" w:rsidP="00D037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4702637" w14:textId="57A3EAE6" w:rsidR="00F30844" w:rsidRPr="00821E3F" w:rsidRDefault="00F30844" w:rsidP="00F3084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21E3F">
        <w:rPr>
          <w:rFonts w:ascii="Arial" w:eastAsia="Times New Roman" w:hAnsi="Arial" w:cs="Arial"/>
          <w:b/>
          <w:sz w:val="18"/>
          <w:szCs w:val="18"/>
          <w:lang w:eastAsia="ru-RU"/>
        </w:rPr>
        <w:t>При публикации в сети Интернет гиперссылка на официальный сайт</w:t>
      </w:r>
    </w:p>
    <w:p w14:paraId="7D76C9A5" w14:textId="77777777" w:rsidR="00F30844" w:rsidRPr="00821E3F" w:rsidRDefault="00F30844" w:rsidP="00F3084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21E3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аналитического агентства «АВТОСТАТ» </w:t>
      </w:r>
      <w:hyperlink r:id="rId7" w:history="1">
        <w:r w:rsidRPr="00821E3F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ru-RU"/>
          </w:rPr>
          <w:t>http://www.autostat.ru/</w:t>
        </w:r>
      </w:hyperlink>
      <w:r w:rsidRPr="00821E3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– обязательна!</w:t>
      </w:r>
    </w:p>
    <w:p w14:paraId="5122AB96" w14:textId="77777777" w:rsidR="008217CC" w:rsidRDefault="008217CC"/>
    <w:sectPr w:rsidR="008217CC" w:rsidSect="0000248F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8E6B" w14:textId="77777777" w:rsidR="00265958" w:rsidRDefault="00265958">
      <w:pPr>
        <w:spacing w:after="0" w:line="240" w:lineRule="auto"/>
      </w:pPr>
      <w:r>
        <w:separator/>
      </w:r>
    </w:p>
  </w:endnote>
  <w:endnote w:type="continuationSeparator" w:id="0">
    <w:p w14:paraId="297479D2" w14:textId="77777777" w:rsidR="00265958" w:rsidRDefault="0026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4CC6" w14:textId="77777777" w:rsidR="0054718C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За дополнительной информацией обращайтесь</w:t>
    </w:r>
    <w:r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 xml:space="preserve">в </w:t>
    </w:r>
    <w:r>
      <w:rPr>
        <w:rFonts w:ascii="Arial" w:hAnsi="Arial" w:cs="Arial"/>
        <w:sz w:val="18"/>
        <w:szCs w:val="18"/>
      </w:rPr>
      <w:t>агентство «</w:t>
    </w:r>
    <w:r w:rsidRPr="00C10A4F">
      <w:rPr>
        <w:rFonts w:ascii="Arial" w:hAnsi="Arial" w:cs="Arial"/>
        <w:sz w:val="18"/>
        <w:szCs w:val="18"/>
      </w:rPr>
      <w:t>АВТОСТАТ</w:t>
    </w:r>
    <w:r>
      <w:rPr>
        <w:rFonts w:ascii="Arial" w:hAnsi="Arial" w:cs="Arial"/>
        <w:sz w:val="18"/>
        <w:szCs w:val="18"/>
      </w:rPr>
      <w:t>»</w:t>
    </w:r>
    <w:r w:rsidRPr="00C10A4F">
      <w:rPr>
        <w:rFonts w:ascii="Arial" w:hAnsi="Arial" w:cs="Arial"/>
        <w:sz w:val="18"/>
        <w:szCs w:val="18"/>
      </w:rPr>
      <w:t xml:space="preserve"> к </w:t>
    </w:r>
    <w:r>
      <w:rPr>
        <w:rFonts w:ascii="Arial" w:hAnsi="Arial" w:cs="Arial"/>
        <w:sz w:val="18"/>
        <w:szCs w:val="18"/>
      </w:rPr>
      <w:t>Азату Тимерханову</w:t>
    </w:r>
  </w:p>
  <w:p w14:paraId="551A29B6" w14:textId="77777777" w:rsidR="0054718C" w:rsidRPr="00423ACB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по телефонам:</w:t>
    </w:r>
    <w:r>
      <w:rPr>
        <w:rFonts w:ascii="Arial" w:hAnsi="Arial" w:cs="Arial"/>
        <w:sz w:val="18"/>
        <w:szCs w:val="18"/>
      </w:rPr>
      <w:t xml:space="preserve"> </w:t>
    </w:r>
    <w:r w:rsidRPr="00423ACB">
      <w:rPr>
        <w:rFonts w:ascii="Arial" w:hAnsi="Arial" w:cs="Arial"/>
        <w:color w:val="1A171B"/>
        <w:sz w:val="18"/>
        <w:szCs w:val="18"/>
      </w:rPr>
      <w:t>+</w:t>
    </w:r>
    <w:r w:rsidRPr="00423ACB">
      <w:rPr>
        <w:rFonts w:ascii="Arial" w:hAnsi="Arial" w:cs="Arial"/>
        <w:b/>
        <w:color w:val="1A171B"/>
        <w:sz w:val="18"/>
        <w:szCs w:val="18"/>
      </w:rPr>
      <w:t>7 (8482) 95-64-36, +7 (499) 685-01-51</w:t>
    </w:r>
    <w:r w:rsidRPr="00423ACB">
      <w:rPr>
        <w:rFonts w:ascii="Arial" w:hAnsi="Arial" w:cs="Arial"/>
        <w:color w:val="1A171B"/>
        <w:sz w:val="18"/>
        <w:szCs w:val="18"/>
      </w:rPr>
      <w:t xml:space="preserve">, </w:t>
    </w:r>
    <w:r w:rsidRPr="00C10A4F">
      <w:rPr>
        <w:rFonts w:ascii="Arial" w:hAnsi="Arial" w:cs="Arial"/>
        <w:sz w:val="18"/>
        <w:szCs w:val="18"/>
      </w:rPr>
      <w:t>или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>по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  <w:lang w:val="en-US"/>
      </w:rPr>
      <w:t>e</w:t>
    </w:r>
    <w:r w:rsidRPr="00423ACB">
      <w:rPr>
        <w:rFonts w:ascii="Arial" w:hAnsi="Arial" w:cs="Arial"/>
        <w:sz w:val="18"/>
        <w:szCs w:val="18"/>
      </w:rPr>
      <w:t>-</w:t>
    </w:r>
    <w:r w:rsidRPr="00C10A4F">
      <w:rPr>
        <w:rFonts w:ascii="Arial" w:hAnsi="Arial" w:cs="Arial"/>
        <w:sz w:val="18"/>
        <w:szCs w:val="18"/>
        <w:lang w:val="en-US"/>
      </w:rPr>
      <w:t>mail</w:t>
    </w:r>
    <w:r w:rsidRPr="00423ACB">
      <w:rPr>
        <w:rFonts w:ascii="Arial" w:hAnsi="Arial" w:cs="Arial"/>
        <w:sz w:val="18"/>
        <w:szCs w:val="18"/>
      </w:rPr>
      <w:t xml:space="preserve">: </w:t>
    </w:r>
    <w:r w:rsidRPr="00C10A4F">
      <w:rPr>
        <w:rFonts w:ascii="Arial" w:hAnsi="Arial" w:cs="Arial"/>
        <w:b/>
        <w:sz w:val="18"/>
        <w:szCs w:val="18"/>
        <w:lang w:val="en-US"/>
      </w:rPr>
      <w:t>press</w:t>
    </w:r>
    <w:r w:rsidRPr="00423ACB">
      <w:rPr>
        <w:rFonts w:ascii="Arial" w:hAnsi="Arial" w:cs="Arial"/>
        <w:b/>
        <w:sz w:val="18"/>
        <w:szCs w:val="18"/>
      </w:rPr>
      <w:t>@</w:t>
    </w:r>
    <w:r w:rsidRPr="00C10A4F">
      <w:rPr>
        <w:rFonts w:ascii="Arial" w:hAnsi="Arial" w:cs="Arial"/>
        <w:b/>
        <w:sz w:val="18"/>
        <w:szCs w:val="18"/>
        <w:lang w:val="en-US"/>
      </w:rPr>
      <w:t>autostat</w:t>
    </w:r>
    <w:r w:rsidRPr="00423ACB">
      <w:rPr>
        <w:rFonts w:ascii="Arial" w:hAnsi="Arial" w:cs="Arial"/>
        <w:b/>
        <w:sz w:val="18"/>
        <w:szCs w:val="18"/>
      </w:rPr>
      <w:t>.</w:t>
    </w:r>
    <w:r w:rsidRPr="00C10A4F">
      <w:rPr>
        <w:rFonts w:ascii="Arial" w:hAnsi="Arial" w:cs="Arial"/>
        <w:b/>
        <w:sz w:val="18"/>
        <w:szCs w:val="18"/>
        <w:lang w:val="en-US"/>
      </w:rPr>
      <w:t>ru</w:t>
    </w:r>
  </w:p>
  <w:p w14:paraId="67BF0687" w14:textId="77777777" w:rsidR="0054718C" w:rsidRPr="00423ACB" w:rsidRDefault="00821E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8205" w14:textId="77777777" w:rsidR="00265958" w:rsidRDefault="00265958">
      <w:pPr>
        <w:spacing w:after="0" w:line="240" w:lineRule="auto"/>
      </w:pPr>
      <w:r>
        <w:separator/>
      </w:r>
    </w:p>
  </w:footnote>
  <w:footnote w:type="continuationSeparator" w:id="0">
    <w:p w14:paraId="586DEE2E" w14:textId="77777777" w:rsidR="00265958" w:rsidRDefault="0026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F541" w14:textId="77777777" w:rsidR="0054718C" w:rsidRDefault="008B03CF">
    <w:pPr>
      <w:pStyle w:val="a3"/>
    </w:pPr>
    <w:r>
      <w:rPr>
        <w:noProof/>
      </w:rPr>
      <w:drawing>
        <wp:inline distT="0" distB="0" distL="0" distR="0" wp14:anchorId="6FF950A4" wp14:editId="4A979877">
          <wp:extent cx="6012815" cy="241300"/>
          <wp:effectExtent l="0" t="0" r="698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81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0C"/>
    <w:rsid w:val="0000248F"/>
    <w:rsid w:val="00024FC7"/>
    <w:rsid w:val="00047797"/>
    <w:rsid w:val="00067E1E"/>
    <w:rsid w:val="000717B0"/>
    <w:rsid w:val="00074C44"/>
    <w:rsid w:val="0007615E"/>
    <w:rsid w:val="00080DC1"/>
    <w:rsid w:val="0009743C"/>
    <w:rsid w:val="000B00F7"/>
    <w:rsid w:val="000B6D44"/>
    <w:rsid w:val="000C662E"/>
    <w:rsid w:val="000D4F7F"/>
    <w:rsid w:val="000F4C50"/>
    <w:rsid w:val="001019A4"/>
    <w:rsid w:val="001261DB"/>
    <w:rsid w:val="001365FF"/>
    <w:rsid w:val="00143060"/>
    <w:rsid w:val="00144C9E"/>
    <w:rsid w:val="001707AE"/>
    <w:rsid w:val="0018041E"/>
    <w:rsid w:val="00182A2D"/>
    <w:rsid w:val="00196217"/>
    <w:rsid w:val="001B73F9"/>
    <w:rsid w:val="001C339F"/>
    <w:rsid w:val="001F75C8"/>
    <w:rsid w:val="00206137"/>
    <w:rsid w:val="00224878"/>
    <w:rsid w:val="00255098"/>
    <w:rsid w:val="00262B87"/>
    <w:rsid w:val="00263716"/>
    <w:rsid w:val="002650DC"/>
    <w:rsid w:val="00265958"/>
    <w:rsid w:val="00273E3D"/>
    <w:rsid w:val="0028226B"/>
    <w:rsid w:val="00285692"/>
    <w:rsid w:val="002951AB"/>
    <w:rsid w:val="002A2AF3"/>
    <w:rsid w:val="002B7C5A"/>
    <w:rsid w:val="002C0C13"/>
    <w:rsid w:val="002C1ADF"/>
    <w:rsid w:val="00302B37"/>
    <w:rsid w:val="003032E6"/>
    <w:rsid w:val="00311C68"/>
    <w:rsid w:val="0032518F"/>
    <w:rsid w:val="0033006F"/>
    <w:rsid w:val="0036295F"/>
    <w:rsid w:val="00381052"/>
    <w:rsid w:val="003939EE"/>
    <w:rsid w:val="00394D92"/>
    <w:rsid w:val="003B09F5"/>
    <w:rsid w:val="003D5296"/>
    <w:rsid w:val="003E1F5A"/>
    <w:rsid w:val="003F1016"/>
    <w:rsid w:val="00403185"/>
    <w:rsid w:val="0041244B"/>
    <w:rsid w:val="004126DC"/>
    <w:rsid w:val="00442651"/>
    <w:rsid w:val="004554C4"/>
    <w:rsid w:val="00462819"/>
    <w:rsid w:val="0046381C"/>
    <w:rsid w:val="00476ECF"/>
    <w:rsid w:val="00483428"/>
    <w:rsid w:val="004B2B85"/>
    <w:rsid w:val="004B2E3A"/>
    <w:rsid w:val="004B2E5C"/>
    <w:rsid w:val="004B3F8A"/>
    <w:rsid w:val="004F029D"/>
    <w:rsid w:val="004F0AF5"/>
    <w:rsid w:val="004F148E"/>
    <w:rsid w:val="005028AF"/>
    <w:rsid w:val="00503C6C"/>
    <w:rsid w:val="005109C5"/>
    <w:rsid w:val="005135D5"/>
    <w:rsid w:val="00513940"/>
    <w:rsid w:val="00531610"/>
    <w:rsid w:val="005338D2"/>
    <w:rsid w:val="00553157"/>
    <w:rsid w:val="00592624"/>
    <w:rsid w:val="005A1FA8"/>
    <w:rsid w:val="005B2E4F"/>
    <w:rsid w:val="005C0D22"/>
    <w:rsid w:val="005C5865"/>
    <w:rsid w:val="005C690B"/>
    <w:rsid w:val="005D33F2"/>
    <w:rsid w:val="005F3E46"/>
    <w:rsid w:val="00601057"/>
    <w:rsid w:val="00637540"/>
    <w:rsid w:val="006437AF"/>
    <w:rsid w:val="00655909"/>
    <w:rsid w:val="00656CD1"/>
    <w:rsid w:val="00661BE1"/>
    <w:rsid w:val="00663D12"/>
    <w:rsid w:val="00667454"/>
    <w:rsid w:val="00682BDC"/>
    <w:rsid w:val="006A0FA6"/>
    <w:rsid w:val="006D57B4"/>
    <w:rsid w:val="006E03A1"/>
    <w:rsid w:val="006E0E84"/>
    <w:rsid w:val="006E71AA"/>
    <w:rsid w:val="006F325A"/>
    <w:rsid w:val="006F521F"/>
    <w:rsid w:val="00700DAD"/>
    <w:rsid w:val="00704FA5"/>
    <w:rsid w:val="00721376"/>
    <w:rsid w:val="007246E3"/>
    <w:rsid w:val="00727A0E"/>
    <w:rsid w:val="00765247"/>
    <w:rsid w:val="00766919"/>
    <w:rsid w:val="0078215C"/>
    <w:rsid w:val="007879CA"/>
    <w:rsid w:val="00790445"/>
    <w:rsid w:val="00790D9A"/>
    <w:rsid w:val="00790E6D"/>
    <w:rsid w:val="007916B9"/>
    <w:rsid w:val="007A0E79"/>
    <w:rsid w:val="007B0C07"/>
    <w:rsid w:val="007B199C"/>
    <w:rsid w:val="007B4E0E"/>
    <w:rsid w:val="007B6E83"/>
    <w:rsid w:val="007C1B87"/>
    <w:rsid w:val="007D423C"/>
    <w:rsid w:val="007D4AA2"/>
    <w:rsid w:val="007E4F6C"/>
    <w:rsid w:val="007E5FEA"/>
    <w:rsid w:val="007F0EE7"/>
    <w:rsid w:val="007F6D6A"/>
    <w:rsid w:val="00802BA0"/>
    <w:rsid w:val="00813426"/>
    <w:rsid w:val="0081780A"/>
    <w:rsid w:val="008217CC"/>
    <w:rsid w:val="00821BA9"/>
    <w:rsid w:val="00821E3F"/>
    <w:rsid w:val="00823E69"/>
    <w:rsid w:val="00837BF6"/>
    <w:rsid w:val="0085540E"/>
    <w:rsid w:val="00857DF8"/>
    <w:rsid w:val="00860653"/>
    <w:rsid w:val="00862CC2"/>
    <w:rsid w:val="00865A51"/>
    <w:rsid w:val="00866FF8"/>
    <w:rsid w:val="00867685"/>
    <w:rsid w:val="00891EDD"/>
    <w:rsid w:val="008B03CF"/>
    <w:rsid w:val="008C6EA8"/>
    <w:rsid w:val="008D6B9F"/>
    <w:rsid w:val="008F3022"/>
    <w:rsid w:val="009016D1"/>
    <w:rsid w:val="00903E31"/>
    <w:rsid w:val="00905B50"/>
    <w:rsid w:val="00906EE3"/>
    <w:rsid w:val="00934CAB"/>
    <w:rsid w:val="009653E3"/>
    <w:rsid w:val="00966A98"/>
    <w:rsid w:val="009761F4"/>
    <w:rsid w:val="0098076C"/>
    <w:rsid w:val="00980D64"/>
    <w:rsid w:val="009900C2"/>
    <w:rsid w:val="0099057F"/>
    <w:rsid w:val="00995C5B"/>
    <w:rsid w:val="009A5C60"/>
    <w:rsid w:val="009A7466"/>
    <w:rsid w:val="009C141D"/>
    <w:rsid w:val="009C38D7"/>
    <w:rsid w:val="009F0732"/>
    <w:rsid w:val="00A131D3"/>
    <w:rsid w:val="00A13B3A"/>
    <w:rsid w:val="00A22F59"/>
    <w:rsid w:val="00A437CD"/>
    <w:rsid w:val="00A50989"/>
    <w:rsid w:val="00A5118A"/>
    <w:rsid w:val="00A5327F"/>
    <w:rsid w:val="00A53C3C"/>
    <w:rsid w:val="00A734CB"/>
    <w:rsid w:val="00A903ED"/>
    <w:rsid w:val="00AA0F0C"/>
    <w:rsid w:val="00AA3B10"/>
    <w:rsid w:val="00AA3C48"/>
    <w:rsid w:val="00AB1542"/>
    <w:rsid w:val="00AD03F9"/>
    <w:rsid w:val="00AD2C8C"/>
    <w:rsid w:val="00AE03E9"/>
    <w:rsid w:val="00AF604B"/>
    <w:rsid w:val="00B03D97"/>
    <w:rsid w:val="00B13AF2"/>
    <w:rsid w:val="00B26B85"/>
    <w:rsid w:val="00B306DB"/>
    <w:rsid w:val="00B478D4"/>
    <w:rsid w:val="00B62F90"/>
    <w:rsid w:val="00B84C8F"/>
    <w:rsid w:val="00BB005E"/>
    <w:rsid w:val="00BC5867"/>
    <w:rsid w:val="00BD0F39"/>
    <w:rsid w:val="00C12E60"/>
    <w:rsid w:val="00C16697"/>
    <w:rsid w:val="00C409D1"/>
    <w:rsid w:val="00C40C13"/>
    <w:rsid w:val="00C5240C"/>
    <w:rsid w:val="00C74E1E"/>
    <w:rsid w:val="00C866E1"/>
    <w:rsid w:val="00C91A1C"/>
    <w:rsid w:val="00CA7BCF"/>
    <w:rsid w:val="00CB080A"/>
    <w:rsid w:val="00CB54F3"/>
    <w:rsid w:val="00CE0B1D"/>
    <w:rsid w:val="00CE17DB"/>
    <w:rsid w:val="00CE3059"/>
    <w:rsid w:val="00CE306F"/>
    <w:rsid w:val="00CE50F5"/>
    <w:rsid w:val="00CF00CF"/>
    <w:rsid w:val="00CF650B"/>
    <w:rsid w:val="00CF77CB"/>
    <w:rsid w:val="00D02C4D"/>
    <w:rsid w:val="00D03797"/>
    <w:rsid w:val="00D06F9D"/>
    <w:rsid w:val="00D1419B"/>
    <w:rsid w:val="00D146FF"/>
    <w:rsid w:val="00D17F19"/>
    <w:rsid w:val="00D2560D"/>
    <w:rsid w:val="00D34250"/>
    <w:rsid w:val="00D40DA3"/>
    <w:rsid w:val="00D570CB"/>
    <w:rsid w:val="00D66EA9"/>
    <w:rsid w:val="00D71A20"/>
    <w:rsid w:val="00D728EE"/>
    <w:rsid w:val="00D81D85"/>
    <w:rsid w:val="00D96D61"/>
    <w:rsid w:val="00DA0A64"/>
    <w:rsid w:val="00DC61C1"/>
    <w:rsid w:val="00DE37E7"/>
    <w:rsid w:val="00DF0405"/>
    <w:rsid w:val="00DF18FA"/>
    <w:rsid w:val="00DF6802"/>
    <w:rsid w:val="00E019D1"/>
    <w:rsid w:val="00E05E6C"/>
    <w:rsid w:val="00E143A7"/>
    <w:rsid w:val="00E22A6E"/>
    <w:rsid w:val="00E23DD7"/>
    <w:rsid w:val="00E31DFE"/>
    <w:rsid w:val="00E32036"/>
    <w:rsid w:val="00E504F0"/>
    <w:rsid w:val="00E50E95"/>
    <w:rsid w:val="00E53441"/>
    <w:rsid w:val="00E657BE"/>
    <w:rsid w:val="00E73363"/>
    <w:rsid w:val="00E74C56"/>
    <w:rsid w:val="00E8029D"/>
    <w:rsid w:val="00E9679C"/>
    <w:rsid w:val="00ED2DC3"/>
    <w:rsid w:val="00ED7C60"/>
    <w:rsid w:val="00F004DA"/>
    <w:rsid w:val="00F03AD0"/>
    <w:rsid w:val="00F116C3"/>
    <w:rsid w:val="00F140DD"/>
    <w:rsid w:val="00F16BF0"/>
    <w:rsid w:val="00F23B2A"/>
    <w:rsid w:val="00F30844"/>
    <w:rsid w:val="00F34AE7"/>
    <w:rsid w:val="00F62D41"/>
    <w:rsid w:val="00F64BED"/>
    <w:rsid w:val="00F67EEC"/>
    <w:rsid w:val="00F741EB"/>
    <w:rsid w:val="00F805D7"/>
    <w:rsid w:val="00F857CB"/>
    <w:rsid w:val="00FA468D"/>
    <w:rsid w:val="00FA53D7"/>
    <w:rsid w:val="00FA5DED"/>
    <w:rsid w:val="00FB790E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576A"/>
  <w15:docId w15:val="{8B3E1E1C-C9C4-4A23-8752-6700593E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tosta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8ADF-DABB-4B4E-AED7-E23142A0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Тимерханов</dc:creator>
  <cp:lastModifiedBy>Азат Тимерханов</cp:lastModifiedBy>
  <cp:revision>4</cp:revision>
  <dcterms:created xsi:type="dcterms:W3CDTF">2021-07-12T12:00:00Z</dcterms:created>
  <dcterms:modified xsi:type="dcterms:W3CDTF">2021-07-13T06:12:00Z</dcterms:modified>
</cp:coreProperties>
</file>